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bookmarkStart w:id="0" w:name="_GoBack"/>
      <w:bookmarkEnd w:id="0"/>
      <w:r>
        <w:rPr>
          <w:rFonts w:ascii="Times New Roman" w:eastAsia="Times New Roman" w:hAnsi="Times New Roman" w:cs="Times New Roman"/>
          <w:b/>
          <w:color w:val="000000"/>
          <w:sz w:val="24"/>
          <w:szCs w:val="24"/>
        </w:rPr>
        <w:t>AL-FARABI KAZAKH NATIONAL UNIVERSITY</w:t>
      </w:r>
    </w:p>
    <w:p w14:paraId="00000002"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Medicine and Health Care Faculty</w:t>
      </w:r>
    </w:p>
    <w:p w14:paraId="00000003"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Higher School of Medicine</w:t>
      </w:r>
    </w:p>
    <w:p w14:paraId="00000004"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 of Fundamental Medicine</w:t>
      </w:r>
    </w:p>
    <w:p w14:paraId="00000005" w14:textId="77777777" w:rsidR="00D34D27" w:rsidRDefault="00D34D27">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0000006"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METHODOLOGICAL INSTRUCTIONS FOR PRACTICAL LESSONS</w:t>
      </w:r>
    </w:p>
    <w:p w14:paraId="00000007" w14:textId="7BC3D18C"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by discipline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w:t>
      </w:r>
      <w:r w:rsidR="00F11F18" w:rsidRPr="00F11F18">
        <w:rPr>
          <w:rFonts w:ascii="Times New Roman" w:eastAsia="Times New Roman" w:hAnsi="Times New Roman" w:cs="Times New Roman"/>
          <w:b/>
          <w:color w:val="000000"/>
          <w:sz w:val="24"/>
          <w:szCs w:val="24"/>
        </w:rPr>
        <w:t xml:space="preserve"> Molecular, Cellular and Genetic Basis of Medicine</w:t>
      </w:r>
      <w:r>
        <w:rPr>
          <w:rFonts w:ascii="Times New Roman" w:eastAsia="Times New Roman" w:hAnsi="Times New Roman" w:cs="Times New Roman"/>
          <w:b/>
          <w:color w:val="000000"/>
          <w:sz w:val="24"/>
          <w:szCs w:val="24"/>
        </w:rPr>
        <w:t>»</w:t>
      </w:r>
    </w:p>
    <w:p w14:paraId="00000008" w14:textId="2878EA42"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00F11F18">
        <w:rPr>
          <w:rFonts w:ascii="Times New Roman" w:eastAsia="Times New Roman" w:hAnsi="Times New Roman" w:cs="Times New Roman"/>
          <w:b/>
          <w:color w:val="000000"/>
          <w:sz w:val="24"/>
          <w:szCs w:val="24"/>
          <w:lang w:val="kk-KZ"/>
        </w:rPr>
        <w:t xml:space="preserve">7 </w:t>
      </w:r>
      <w:r>
        <w:rPr>
          <w:rFonts w:ascii="Times New Roman" w:eastAsia="Times New Roman" w:hAnsi="Times New Roman" w:cs="Times New Roman"/>
          <w:b/>
          <w:color w:val="000000"/>
          <w:sz w:val="24"/>
          <w:szCs w:val="24"/>
        </w:rPr>
        <w:t>credits)</w:t>
      </w:r>
    </w:p>
    <w:p w14:paraId="00000009" w14:textId="77777777" w:rsidR="00D34D27" w:rsidRDefault="00D34D27">
      <w:pPr>
        <w:spacing w:line="240" w:lineRule="auto"/>
        <w:ind w:left="720"/>
        <w:jc w:val="center"/>
        <w:rPr>
          <w:rFonts w:ascii="Times New Roman" w:eastAsia="Times New Roman" w:hAnsi="Times New Roman" w:cs="Times New Roman"/>
          <w:sz w:val="28"/>
          <w:szCs w:val="28"/>
        </w:rPr>
      </w:pPr>
    </w:p>
    <w:p w14:paraId="0000000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w:t>
      </w:r>
    </w:p>
    <w:p w14:paraId="0000000B" w14:textId="3FAF990F"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Introduction to molecular biology. </w:t>
      </w:r>
    </w:p>
    <w:p w14:paraId="4FE5F79B" w14:textId="77777777" w:rsidR="00F81776"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0E" w14:textId="6A18AE5C"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2F23071C"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Briefly discuss the role of molecular biology in medicine.</w:t>
      </w:r>
    </w:p>
    <w:p w14:paraId="6DD494E9"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Explain the central dogma of molecular biology. </w:t>
      </w:r>
    </w:p>
    <w:p w14:paraId="0F61A363"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Describe, identify and </w:t>
      </w:r>
      <w:proofErr w:type="spellStart"/>
      <w:r w:rsidRPr="00F11F18">
        <w:rPr>
          <w:rFonts w:ascii="Times New Roman" w:eastAsia="Times New Roman" w:hAnsi="Times New Roman" w:cs="Times New Roman"/>
          <w:color w:val="000000"/>
          <w:sz w:val="24"/>
          <w:szCs w:val="24"/>
        </w:rPr>
        <w:t>and</w:t>
      </w:r>
      <w:proofErr w:type="spellEnd"/>
      <w:r w:rsidRPr="00F11F18">
        <w:rPr>
          <w:rFonts w:ascii="Times New Roman" w:eastAsia="Times New Roman" w:hAnsi="Times New Roman" w:cs="Times New Roman"/>
          <w:color w:val="000000"/>
          <w:sz w:val="24"/>
          <w:szCs w:val="24"/>
        </w:rPr>
        <w:t xml:space="preserve"> draw the components of nucleosides and nucleotides.</w:t>
      </w:r>
    </w:p>
    <w:p w14:paraId="2FC5C071"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sz w:val="24"/>
          <w:szCs w:val="24"/>
        </w:rPr>
        <w:t>Characterize</w:t>
      </w:r>
      <w:r w:rsidRPr="00F11F18">
        <w:rPr>
          <w:rFonts w:ascii="Times New Roman" w:eastAsia="Times New Roman" w:hAnsi="Times New Roman" w:cs="Times New Roman"/>
          <w:color w:val="000000"/>
          <w:sz w:val="24"/>
          <w:szCs w:val="24"/>
        </w:rPr>
        <w:t xml:space="preserve"> and describe the chains of nucleic acids in DNA and RNA.</w:t>
      </w:r>
    </w:p>
    <w:p w14:paraId="507480B9"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Describe the three hypotheses of DNA replication. </w:t>
      </w:r>
    </w:p>
    <w:p w14:paraId="207B1299"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Describe the Meselson-Stahl experiment and explain its significance. </w:t>
      </w:r>
    </w:p>
    <w:p w14:paraId="2C8545CF"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Explain the molecular mechanism of semiconservative DNA replication. </w:t>
      </w:r>
    </w:p>
    <w:p w14:paraId="0FD3E1F4" w14:textId="77777777" w:rsidR="00F11F18" w:rsidRPr="00F11F18" w:rsidRDefault="00F11F18" w:rsidP="00F11F18">
      <w:pPr>
        <w:pStyle w:val="a6"/>
        <w:numPr>
          <w:ilvl w:val="0"/>
          <w:numId w:val="4"/>
        </w:numPr>
        <w:pBdr>
          <w:top w:val="nil"/>
          <w:left w:val="nil"/>
          <w:bottom w:val="nil"/>
          <w:right w:val="nil"/>
          <w:between w:val="nil"/>
        </w:pBdr>
        <w:spacing w:after="160" w:line="259" w:lineRule="auto"/>
        <w:ind w:left="1418"/>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Explain proofreading mechanisms and error correction during DNA replication.</w:t>
      </w:r>
    </w:p>
    <w:p w14:paraId="00000015" w14:textId="77777777" w:rsidR="00D34D27" w:rsidRDefault="00D34D27">
      <w:pPr>
        <w:spacing w:line="240" w:lineRule="auto"/>
        <w:jc w:val="both"/>
        <w:rPr>
          <w:rFonts w:ascii="Times New Roman" w:eastAsia="Times New Roman" w:hAnsi="Times New Roman" w:cs="Times New Roman"/>
          <w:color w:val="000000"/>
          <w:sz w:val="24"/>
          <w:szCs w:val="24"/>
        </w:rPr>
      </w:pPr>
    </w:p>
    <w:p w14:paraId="0000001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w:t>
      </w:r>
    </w:p>
    <w:p w14:paraId="580AEA64" w14:textId="77777777" w:rsidR="00F11F18"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F11F18" w:rsidRPr="00F11F18">
        <w:rPr>
          <w:rFonts w:ascii="Times New Roman" w:eastAsia="Times New Roman" w:hAnsi="Times New Roman" w:cs="Times New Roman"/>
          <w:b/>
          <w:color w:val="000000"/>
          <w:sz w:val="24"/>
          <w:szCs w:val="24"/>
        </w:rPr>
        <w:t>Introduction: Fundamentals of the structure and reactivity of organic compounds</w:t>
      </w:r>
    </w:p>
    <w:p w14:paraId="00000019" w14:textId="5A33C7B5" w:rsidR="00D34D27" w:rsidRPr="00F11F18"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lang w:val="kk-KZ"/>
        </w:rPr>
      </w:pPr>
      <w:r>
        <w:rPr>
          <w:rFonts w:ascii="Times New Roman" w:eastAsia="Times New Roman" w:hAnsi="Times New Roman" w:cs="Times New Roman"/>
          <w:i/>
          <w:color w:val="000000"/>
          <w:sz w:val="24"/>
          <w:szCs w:val="24"/>
        </w:rPr>
        <w:t>Maximal point</w:t>
      </w:r>
      <w:r>
        <w:rPr>
          <w:rFonts w:ascii="Times New Roman" w:eastAsia="Times New Roman" w:hAnsi="Times New Roman" w:cs="Times New Roman"/>
          <w:i/>
          <w:color w:val="000000"/>
          <w:sz w:val="24"/>
          <w:szCs w:val="24"/>
        </w:rPr>
        <w:t xml:space="preserve">: </w:t>
      </w:r>
      <w:r w:rsidR="00F11F18">
        <w:rPr>
          <w:rFonts w:ascii="Times New Roman" w:eastAsia="Times New Roman" w:hAnsi="Times New Roman" w:cs="Times New Roman"/>
          <w:i/>
          <w:color w:val="000000"/>
          <w:sz w:val="24"/>
          <w:szCs w:val="24"/>
          <w:lang w:val="kk-KZ"/>
        </w:rPr>
        <w:t>3</w:t>
      </w:r>
    </w:p>
    <w:p w14:paraId="0000001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29F2ACF5" w14:textId="5DDE67D4"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Identify the general structural characteristics of organic molecules, in particular, the tetravalent nature of carbon and the different ways in which it can be expressed; </w:t>
      </w:r>
    </w:p>
    <w:p w14:paraId="5DE1E97A" w14:textId="5A21B57A"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Define functional group - identify the functional groups in organic molecules; </w:t>
      </w:r>
    </w:p>
    <w:p w14:paraId="3EC6C92F" w14:textId="48E4F247"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Recognize structural (constitutional) isomers and functional group isomers; </w:t>
      </w:r>
    </w:p>
    <w:p w14:paraId="6B20DE12" w14:textId="4181CE2F"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Write structures of organic molecules in various ways; </w:t>
      </w:r>
    </w:p>
    <w:p w14:paraId="66F45C1C" w14:textId="5CC68338"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Classify the organic compounds; name the compounds according to </w:t>
      </w:r>
      <w:proofErr w:type="spellStart"/>
      <w:r w:rsidRPr="00F11F18">
        <w:rPr>
          <w:rFonts w:ascii="Times New Roman" w:eastAsia="Times New Roman" w:hAnsi="Times New Roman" w:cs="Times New Roman"/>
          <w:color w:val="000000"/>
          <w:sz w:val="24"/>
          <w:szCs w:val="24"/>
        </w:rPr>
        <w:t>iupac</w:t>
      </w:r>
      <w:proofErr w:type="spellEnd"/>
      <w:r w:rsidRPr="00F11F18">
        <w:rPr>
          <w:rFonts w:ascii="Times New Roman" w:eastAsia="Times New Roman" w:hAnsi="Times New Roman" w:cs="Times New Roman"/>
          <w:color w:val="000000"/>
          <w:sz w:val="24"/>
          <w:szCs w:val="24"/>
        </w:rPr>
        <w:t xml:space="preserve"> system of nomenclature and also derive their structures from the given names; </w:t>
      </w:r>
    </w:p>
    <w:p w14:paraId="477E9CE0" w14:textId="3F5EFD8B"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 xml:space="preserve">Draw structural, condensed, and line formulas for simple chemical compounds; </w:t>
      </w:r>
    </w:p>
    <w:p w14:paraId="5F551D22" w14:textId="1CE92002" w:rsidR="00F11F18"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Convert any given structural, condensed, or line formula into its corresponding alternative.</w:t>
      </w:r>
    </w:p>
    <w:p w14:paraId="00000023" w14:textId="10ECE939" w:rsidR="00D34D27" w:rsidRPr="00F11F18" w:rsidRDefault="00F11F18" w:rsidP="00F11F18">
      <w:pPr>
        <w:pStyle w:val="a6"/>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Describe types of reactions in organic chemistry</w:t>
      </w:r>
    </w:p>
    <w:p w14:paraId="4198D030" w14:textId="77777777" w:rsidR="007A44FF" w:rsidRDefault="007A44FF">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24" w14:textId="2AA2C629"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3.</w:t>
      </w:r>
    </w:p>
    <w:p w14:paraId="4E66B3C3" w14:textId="77777777" w:rsidR="00F11F18"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F11F18" w:rsidRPr="00F11F18">
        <w:rPr>
          <w:rFonts w:ascii="Times New Roman" w:eastAsia="Times New Roman" w:hAnsi="Times New Roman" w:cs="Times New Roman"/>
          <w:b/>
          <w:color w:val="000000"/>
          <w:sz w:val="24"/>
          <w:szCs w:val="24"/>
        </w:rPr>
        <w:t>The human genome structure and its organization</w:t>
      </w:r>
    </w:p>
    <w:p w14:paraId="00000027" w14:textId="63B95BD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2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55AB6DCD" w14:textId="77777777" w:rsidR="00F11F18"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Explain the purpose and goals of the Human Genome Project (HGP) and its significance in the field of genetics and medicine.</w:t>
      </w:r>
    </w:p>
    <w:p w14:paraId="2CA0440A" w14:textId="77777777" w:rsidR="00F11F18"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Discuss the hierarchical organization of the human genome, including nucleosomes, chromatin fibers, loops, and topologically associating domains (TADs). </w:t>
      </w:r>
    </w:p>
    <w:p w14:paraId="1B5F030F" w14:textId="77777777" w:rsidR="00F11F18"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Define genes and non-coding regions of the genome, and discuss their respective functions.</w:t>
      </w:r>
    </w:p>
    <w:p w14:paraId="27051E9B" w14:textId="77777777" w:rsidR="00F11F18"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lastRenderedPageBreak/>
        <w:t>Identify the different types of repetitive DNA sequences present in the human genome and their potential implications.</w:t>
      </w:r>
    </w:p>
    <w:p w14:paraId="0A73F714" w14:textId="77777777" w:rsidR="00F11F18"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Describe DNA transposons, retrotransposons, retroviral integration.</w:t>
      </w:r>
    </w:p>
    <w:p w14:paraId="1DDA7AC8" w14:textId="77777777" w:rsidR="00F11F18"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Provide examples of human diseases triggered by transposable elements. </w:t>
      </w:r>
    </w:p>
    <w:p w14:paraId="0000002E" w14:textId="61A50D31" w:rsidR="00D34D27" w:rsidRPr="00F11F18" w:rsidRDefault="00F11F18" w:rsidP="00F11F18">
      <w:pPr>
        <w:pStyle w:val="a6"/>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Discuss the prospects for applying knowledge about the human genome in medicine and pharmaceuticals.</w:t>
      </w:r>
    </w:p>
    <w:p w14:paraId="00000030" w14:textId="77777777" w:rsidR="00D34D27" w:rsidRDefault="00D34D27" w:rsidP="002748C4">
      <w:pPr>
        <w:pBdr>
          <w:top w:val="nil"/>
          <w:left w:val="nil"/>
          <w:bottom w:val="nil"/>
          <w:right w:val="nil"/>
          <w:between w:val="nil"/>
        </w:pBdr>
        <w:spacing w:line="240" w:lineRule="auto"/>
        <w:jc w:val="both"/>
        <w:rPr>
          <w:rFonts w:ascii="Times New Roman" w:eastAsia="Times New Roman" w:hAnsi="Times New Roman" w:cs="Times New Roman"/>
          <w:b/>
          <w:sz w:val="24"/>
          <w:szCs w:val="24"/>
        </w:rPr>
      </w:pPr>
    </w:p>
    <w:p w14:paraId="00000031"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4.</w:t>
      </w:r>
    </w:p>
    <w:p w14:paraId="00000032" w14:textId="7964094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F11F18" w:rsidRPr="00F11F18">
        <w:rPr>
          <w:rFonts w:ascii="Times New Roman" w:eastAsia="Times New Roman" w:hAnsi="Times New Roman" w:cs="Times New Roman"/>
          <w:b/>
          <w:color w:val="000000"/>
          <w:sz w:val="24"/>
          <w:szCs w:val="24"/>
        </w:rPr>
        <w:t xml:space="preserve">Saturated and unsaturated organic compounds: alkanes, cycloalkanes, alkenes, </w:t>
      </w:r>
      <w:proofErr w:type="spellStart"/>
      <w:r w:rsidR="00F11F18" w:rsidRPr="00F11F18">
        <w:rPr>
          <w:rFonts w:ascii="Times New Roman" w:eastAsia="Times New Roman" w:hAnsi="Times New Roman" w:cs="Times New Roman"/>
          <w:b/>
          <w:color w:val="000000"/>
          <w:sz w:val="24"/>
          <w:szCs w:val="24"/>
        </w:rPr>
        <w:t>alkadienes</w:t>
      </w:r>
      <w:proofErr w:type="spellEnd"/>
      <w:r w:rsidR="00F11F18" w:rsidRPr="00F11F18">
        <w:rPr>
          <w:rFonts w:ascii="Times New Roman" w:eastAsia="Times New Roman" w:hAnsi="Times New Roman" w:cs="Times New Roman"/>
          <w:b/>
          <w:color w:val="000000"/>
          <w:sz w:val="24"/>
          <w:szCs w:val="24"/>
        </w:rPr>
        <w:t>, alkynes:</w:t>
      </w:r>
    </w:p>
    <w:p w14:paraId="00000034" w14:textId="2DE8C1B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11F18">
        <w:rPr>
          <w:rFonts w:ascii="Times New Roman" w:eastAsia="Times New Roman" w:hAnsi="Times New Roman" w:cs="Times New Roman"/>
          <w:i/>
          <w:color w:val="000000"/>
          <w:sz w:val="24"/>
          <w:szCs w:val="24"/>
        </w:rPr>
        <w:t>3</w:t>
      </w:r>
    </w:p>
    <w:p w14:paraId="0000003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49F6484C" w14:textId="06C252B1"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Name hydrocarbons according to IUPAC system of nomenclature;</w:t>
      </w:r>
    </w:p>
    <w:p w14:paraId="08407A22" w14:textId="3E615670"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roofErr w:type="spellStart"/>
      <w:r w:rsidRPr="00F11F18">
        <w:rPr>
          <w:rFonts w:ascii="Times New Roman" w:eastAsia="Times New Roman" w:hAnsi="Times New Roman" w:cs="Times New Roman"/>
          <w:color w:val="000000"/>
          <w:sz w:val="24"/>
          <w:szCs w:val="24"/>
        </w:rPr>
        <w:t>Recognise</w:t>
      </w:r>
      <w:proofErr w:type="spellEnd"/>
      <w:r w:rsidRPr="00F11F18">
        <w:rPr>
          <w:rFonts w:ascii="Times New Roman" w:eastAsia="Times New Roman" w:hAnsi="Times New Roman" w:cs="Times New Roman"/>
          <w:color w:val="000000"/>
          <w:sz w:val="24"/>
          <w:szCs w:val="24"/>
        </w:rPr>
        <w:t xml:space="preserve"> and write structures of isomers of compounds;</w:t>
      </w:r>
    </w:p>
    <w:p w14:paraId="2C9A1AC2" w14:textId="5D2BBD95"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Identify the physical properties of compounds</w:t>
      </w:r>
    </w:p>
    <w:p w14:paraId="2F0144FE" w14:textId="26F1BDF6"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Determine the basic reactions of compounds</w:t>
      </w:r>
    </w:p>
    <w:p w14:paraId="5EC086CF" w14:textId="6C0969E8"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Identify a cycloalkane from its structure</w:t>
      </w:r>
    </w:p>
    <w:p w14:paraId="1B00986E" w14:textId="2E4399C3"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Name a compounds given its structure and draw given its name</w:t>
      </w:r>
    </w:p>
    <w:p w14:paraId="00E476A7" w14:textId="18D33F04"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Name a compounds given its condensed or line structure</w:t>
      </w:r>
    </w:p>
    <w:p w14:paraId="57A88B1B" w14:textId="5FE2AA25" w:rsidR="00F11F18"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11F18">
        <w:rPr>
          <w:rFonts w:ascii="Times New Roman" w:eastAsia="Times New Roman" w:hAnsi="Times New Roman" w:cs="Times New Roman"/>
          <w:color w:val="000000"/>
          <w:sz w:val="24"/>
          <w:szCs w:val="24"/>
        </w:rPr>
        <w:t>Identify cis–trans isomers of alkenes</w:t>
      </w:r>
    </w:p>
    <w:p w14:paraId="00000037" w14:textId="23C4B53E" w:rsidR="00D34D27" w:rsidRPr="00F11F18" w:rsidRDefault="00F11F18" w:rsidP="00F11F18">
      <w:pPr>
        <w:pStyle w:val="a6"/>
        <w:numPr>
          <w:ilvl w:val="0"/>
          <w:numId w:val="7"/>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F11F18">
        <w:rPr>
          <w:rFonts w:ascii="Times New Roman" w:eastAsia="Times New Roman" w:hAnsi="Times New Roman" w:cs="Times New Roman"/>
          <w:color w:val="000000"/>
          <w:sz w:val="24"/>
          <w:szCs w:val="24"/>
        </w:rPr>
        <w:t>Write chemical reactions of addition, substitution and elimination saturated and unsaturated compounds</w:t>
      </w:r>
    </w:p>
    <w:p w14:paraId="11FEDB96" w14:textId="77777777" w:rsidR="00F11F18" w:rsidRPr="00F11F18" w:rsidRDefault="00F11F18" w:rsidP="00F11F18">
      <w:pPr>
        <w:pStyle w:val="a6"/>
        <w:pBdr>
          <w:top w:val="nil"/>
          <w:left w:val="nil"/>
          <w:bottom w:val="nil"/>
          <w:right w:val="nil"/>
          <w:between w:val="nil"/>
        </w:pBdr>
        <w:spacing w:line="240" w:lineRule="auto"/>
        <w:ind w:left="1287"/>
        <w:jc w:val="both"/>
        <w:rPr>
          <w:rFonts w:ascii="Times New Roman" w:eastAsia="Times New Roman" w:hAnsi="Times New Roman" w:cs="Times New Roman"/>
          <w:b/>
          <w:color w:val="000000"/>
          <w:sz w:val="24"/>
          <w:szCs w:val="24"/>
        </w:rPr>
      </w:pPr>
    </w:p>
    <w:p w14:paraId="0000003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Practical lesson 5.</w:t>
      </w:r>
    </w:p>
    <w:p w14:paraId="00000039" w14:textId="068905F6"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C04DE4" w:rsidRPr="00C04DE4">
        <w:rPr>
          <w:rFonts w:ascii="Times New Roman" w:eastAsia="Times New Roman" w:hAnsi="Times New Roman" w:cs="Times New Roman"/>
          <w:b/>
          <w:color w:val="000000"/>
          <w:sz w:val="24"/>
          <w:szCs w:val="24"/>
        </w:rPr>
        <w:t>Gene expression: Transcription of genetic information and mRNA processing</w:t>
      </w:r>
    </w:p>
    <w:p w14:paraId="0000003B" w14:textId="4D2B7BAE"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3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405008BA"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1. Define the terms: transcription, promoter, enhancer, terminator.</w:t>
      </w:r>
    </w:p>
    <w:p w14:paraId="596B9951"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 xml:space="preserve">2. Describe prokaryotic and eukaryotic RNA-polymerases' structure and functions. </w:t>
      </w:r>
    </w:p>
    <w:p w14:paraId="0FE598C9"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 xml:space="preserve">3. Describe phases of transcription, explain the processes happening at each phase and their importance. </w:t>
      </w:r>
    </w:p>
    <w:p w14:paraId="7623211F"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4. Explain the process, importance and difference of Rho-independent and Rho-dependent termination of transcription.</w:t>
      </w:r>
    </w:p>
    <w:p w14:paraId="3CBA94C1"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5. Explain the mechanism of polyadenylation, its importance.</w:t>
      </w:r>
    </w:p>
    <w:p w14:paraId="5CE97891"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6. Describe the structure of the cap fragment, its synthesis and functions.</w:t>
      </w:r>
    </w:p>
    <w:p w14:paraId="03C34552" w14:textId="77777777" w:rsidR="00C04DE4" w:rsidRP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7. Describe the splicing mechanism and its meaning.</w:t>
      </w:r>
    </w:p>
    <w:p w14:paraId="00000045" w14:textId="75470AD1" w:rsidR="00D34D27"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C04DE4">
        <w:rPr>
          <w:rFonts w:ascii="Times New Roman" w:eastAsia="Times New Roman" w:hAnsi="Times New Roman" w:cs="Times New Roman"/>
          <w:color w:val="000000"/>
          <w:sz w:val="24"/>
          <w:szCs w:val="24"/>
        </w:rPr>
        <w:t>8. Explain the effect of splicing on gene expression.</w:t>
      </w:r>
    </w:p>
    <w:p w14:paraId="083BED4C" w14:textId="77777777" w:rsidR="00C04DE4" w:rsidRDefault="00C04DE4" w:rsidP="00C04DE4">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4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6.</w:t>
      </w:r>
    </w:p>
    <w:p w14:paraId="64B22645" w14:textId="77777777" w:rsidR="000266B2"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0266B2" w:rsidRPr="000266B2">
        <w:rPr>
          <w:rFonts w:ascii="Times New Roman" w:eastAsia="Times New Roman" w:hAnsi="Times New Roman" w:cs="Times New Roman"/>
          <w:b/>
          <w:color w:val="000000"/>
          <w:sz w:val="24"/>
          <w:szCs w:val="24"/>
        </w:rPr>
        <w:t>Aromatic compounds</w:t>
      </w:r>
    </w:p>
    <w:p w14:paraId="00000049" w14:textId="5A46AEF0" w:rsidR="00D34D27" w:rsidRPr="000266B2"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0266B2" w:rsidRPr="000266B2">
        <w:rPr>
          <w:rFonts w:ascii="Times New Roman" w:eastAsia="Times New Roman" w:hAnsi="Times New Roman" w:cs="Times New Roman"/>
          <w:i/>
          <w:color w:val="000000"/>
          <w:sz w:val="24"/>
          <w:szCs w:val="24"/>
        </w:rPr>
        <w:t>3</w:t>
      </w:r>
    </w:p>
    <w:p w14:paraId="0000004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6B8938D4" w14:textId="45D597B8" w:rsidR="000266B2" w:rsidRPr="000266B2" w:rsidRDefault="000266B2" w:rsidP="000266B2">
      <w:pPr>
        <w:pStyle w:val="a6"/>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266B2">
        <w:rPr>
          <w:rFonts w:ascii="Times New Roman" w:eastAsia="Times New Roman" w:hAnsi="Times New Roman" w:cs="Times New Roman"/>
          <w:color w:val="000000"/>
          <w:sz w:val="24"/>
          <w:szCs w:val="24"/>
        </w:rPr>
        <w:t xml:space="preserve">Identify the structures of aromatic compounds; </w:t>
      </w:r>
    </w:p>
    <w:p w14:paraId="0A561C79" w14:textId="299C38C3" w:rsidR="000266B2" w:rsidRPr="000266B2" w:rsidRDefault="000266B2" w:rsidP="000266B2">
      <w:pPr>
        <w:pStyle w:val="a6"/>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266B2">
        <w:rPr>
          <w:rFonts w:ascii="Times New Roman" w:eastAsia="Times New Roman" w:hAnsi="Times New Roman" w:cs="Times New Roman"/>
          <w:color w:val="000000"/>
          <w:sz w:val="24"/>
          <w:szCs w:val="24"/>
        </w:rPr>
        <w:t xml:space="preserve">Explain the importance and function of resonance in aromatic compounds; </w:t>
      </w:r>
    </w:p>
    <w:p w14:paraId="248F0063" w14:textId="7E35C83F" w:rsidR="000266B2" w:rsidRPr="000266B2" w:rsidRDefault="000266B2" w:rsidP="000266B2">
      <w:pPr>
        <w:pStyle w:val="a6"/>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266B2">
        <w:rPr>
          <w:rFonts w:ascii="Times New Roman" w:eastAsia="Times New Roman" w:hAnsi="Times New Roman" w:cs="Times New Roman"/>
          <w:color w:val="000000"/>
          <w:sz w:val="24"/>
          <w:szCs w:val="24"/>
        </w:rPr>
        <w:t xml:space="preserve">Name simple monosubstituted or disubstituted aromatic compounds; </w:t>
      </w:r>
    </w:p>
    <w:p w14:paraId="1D0E92CF" w14:textId="4A2A6CC2" w:rsidR="000266B2" w:rsidRPr="000266B2" w:rsidRDefault="000266B2" w:rsidP="000266B2">
      <w:pPr>
        <w:pStyle w:val="a6"/>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266B2">
        <w:rPr>
          <w:rFonts w:ascii="Times New Roman" w:eastAsia="Times New Roman" w:hAnsi="Times New Roman" w:cs="Times New Roman"/>
          <w:color w:val="000000"/>
          <w:sz w:val="24"/>
          <w:szCs w:val="24"/>
        </w:rPr>
        <w:t xml:space="preserve">Predict the products obtained when aromatic compounds react with concentrated hno3, cl2, br2 or concentrated h2so4; </w:t>
      </w:r>
    </w:p>
    <w:p w14:paraId="5322D58E" w14:textId="56465BFD" w:rsidR="000266B2" w:rsidRPr="000266B2" w:rsidRDefault="000266B2" w:rsidP="000266B2">
      <w:pPr>
        <w:pStyle w:val="a6"/>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266B2">
        <w:rPr>
          <w:rFonts w:ascii="Times New Roman" w:eastAsia="Times New Roman" w:hAnsi="Times New Roman" w:cs="Times New Roman"/>
          <w:color w:val="000000"/>
          <w:sz w:val="24"/>
          <w:szCs w:val="24"/>
        </w:rPr>
        <w:t xml:space="preserve">Define and recognize aromatic compounds and the importance of resonance and aromaticity; </w:t>
      </w:r>
    </w:p>
    <w:p w14:paraId="0000005E" w14:textId="6ED895EE" w:rsidR="00D34D27" w:rsidRDefault="000266B2" w:rsidP="000266B2">
      <w:pPr>
        <w:pStyle w:val="a6"/>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0266B2">
        <w:rPr>
          <w:rFonts w:ascii="Times New Roman" w:eastAsia="Times New Roman" w:hAnsi="Times New Roman" w:cs="Times New Roman"/>
          <w:color w:val="000000"/>
          <w:sz w:val="24"/>
          <w:szCs w:val="24"/>
        </w:rPr>
        <w:t xml:space="preserve">Understand and apply </w:t>
      </w:r>
      <w:proofErr w:type="spellStart"/>
      <w:r>
        <w:rPr>
          <w:rFonts w:ascii="Times New Roman" w:eastAsia="Times New Roman" w:hAnsi="Times New Roman" w:cs="Times New Roman"/>
          <w:color w:val="000000"/>
          <w:sz w:val="24"/>
          <w:szCs w:val="24"/>
        </w:rPr>
        <w:t>H</w:t>
      </w:r>
      <w:r w:rsidRPr="000266B2">
        <w:rPr>
          <w:rFonts w:ascii="Times New Roman" w:eastAsia="Times New Roman" w:hAnsi="Times New Roman" w:cs="Times New Roman"/>
          <w:color w:val="000000"/>
          <w:sz w:val="24"/>
          <w:szCs w:val="24"/>
        </w:rPr>
        <w:t>uckel’s</w:t>
      </w:r>
      <w:proofErr w:type="spellEnd"/>
      <w:r w:rsidRPr="000266B2">
        <w:rPr>
          <w:rFonts w:ascii="Times New Roman" w:eastAsia="Times New Roman" w:hAnsi="Times New Roman" w:cs="Times New Roman"/>
          <w:color w:val="000000"/>
          <w:sz w:val="24"/>
          <w:szCs w:val="24"/>
        </w:rPr>
        <w:t xml:space="preserve"> rule.</w:t>
      </w:r>
    </w:p>
    <w:p w14:paraId="34ECAC0B" w14:textId="77777777" w:rsidR="000266B2" w:rsidRPr="000266B2" w:rsidRDefault="000266B2" w:rsidP="000266B2">
      <w:pPr>
        <w:pStyle w:val="a6"/>
        <w:pBdr>
          <w:top w:val="nil"/>
          <w:left w:val="nil"/>
          <w:bottom w:val="nil"/>
          <w:right w:val="nil"/>
          <w:between w:val="nil"/>
        </w:pBdr>
        <w:spacing w:line="240" w:lineRule="auto"/>
        <w:ind w:left="1287"/>
        <w:jc w:val="both"/>
        <w:rPr>
          <w:rFonts w:ascii="Times New Roman" w:eastAsia="Times New Roman" w:hAnsi="Times New Roman" w:cs="Times New Roman"/>
          <w:color w:val="000000"/>
          <w:sz w:val="24"/>
          <w:szCs w:val="24"/>
        </w:rPr>
      </w:pPr>
    </w:p>
    <w:p w14:paraId="0000005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7.</w:t>
      </w:r>
    </w:p>
    <w:p w14:paraId="00000061" w14:textId="60BEAA0E"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Topic: </w:t>
      </w:r>
      <w:r w:rsidR="000266B2" w:rsidRPr="000266B2">
        <w:rPr>
          <w:rFonts w:ascii="Times New Roman" w:eastAsia="Times New Roman" w:hAnsi="Times New Roman" w:cs="Times New Roman"/>
          <w:b/>
          <w:color w:val="000000"/>
          <w:sz w:val="24"/>
          <w:szCs w:val="24"/>
        </w:rPr>
        <w:t>Gene expression: Translation of genetic information and post-translational</w:t>
      </w:r>
      <w:r w:rsidR="0011587C">
        <w:rPr>
          <w:rFonts w:ascii="Times New Roman" w:eastAsia="Times New Roman" w:hAnsi="Times New Roman" w:cs="Times New Roman"/>
          <w:b/>
          <w:color w:val="000000"/>
          <w:sz w:val="24"/>
          <w:szCs w:val="24"/>
        </w:rPr>
        <w:t xml:space="preserve">. </w:t>
      </w:r>
      <w:r w:rsidR="0011587C" w:rsidRPr="0011587C">
        <w:rPr>
          <w:rFonts w:ascii="Times New Roman" w:eastAsia="Times New Roman" w:hAnsi="Times New Roman" w:cs="Times New Roman"/>
          <w:b/>
          <w:color w:val="000000"/>
          <w:sz w:val="24"/>
          <w:szCs w:val="24"/>
        </w:rPr>
        <w:t xml:space="preserve">Colloquium 1  </w:t>
      </w:r>
    </w:p>
    <w:p w14:paraId="00000062" w14:textId="615840DD"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r w:rsidR="0011587C">
        <w:rPr>
          <w:rFonts w:ascii="Times New Roman" w:eastAsia="Times New Roman" w:hAnsi="Times New Roman" w:cs="Times New Roman"/>
          <w:i/>
          <w:color w:val="000000"/>
          <w:sz w:val="24"/>
          <w:szCs w:val="24"/>
        </w:rPr>
        <w:t xml:space="preserve"> + 13</w:t>
      </w:r>
    </w:p>
    <w:p w14:paraId="0000006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2AC7A95C" w14:textId="22D34A38"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 xml:space="preserve">Describe the structure of tRNA and the mechanism of its charging. </w:t>
      </w:r>
    </w:p>
    <w:p w14:paraId="48B909D6" w14:textId="72A70A7E"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 xml:space="preserve">Explain the mechanism of translation and its phases. </w:t>
      </w:r>
    </w:p>
    <w:p w14:paraId="7DBB214B" w14:textId="640F5578"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 xml:space="preserve">Explain the ribosome cycle and fidelity of translation. </w:t>
      </w:r>
    </w:p>
    <w:p w14:paraId="0EF93030" w14:textId="0F40CC68"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 xml:space="preserve">Describe the main mechanisms of post-translational processing, including disposition of proteins (degradation) </w:t>
      </w:r>
    </w:p>
    <w:p w14:paraId="08BA5152" w14:textId="277619A1"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Describe the synthesis of proteins and glycoproteins in the rough endoplasmic reticulum (ER)</w:t>
      </w:r>
    </w:p>
    <w:p w14:paraId="6ECE6CE2" w14:textId="5C61D101"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Detail the functions of the Golgi complex in post-translational modification, processing, and sorting of proteins</w:t>
      </w:r>
    </w:p>
    <w:p w14:paraId="00341FDA" w14:textId="79A51A4A" w:rsidR="002B5199"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 xml:space="preserve">Explain the auxiliary role of chaperones in protein folding. </w:t>
      </w:r>
    </w:p>
    <w:p w14:paraId="0000006A" w14:textId="2FA42097" w:rsidR="00D34D27" w:rsidRPr="002B5199" w:rsidRDefault="002B5199" w:rsidP="002B5199">
      <w:pPr>
        <w:pStyle w:val="a6"/>
        <w:numPr>
          <w:ilvl w:val="0"/>
          <w:numId w:val="10"/>
        </w:numPr>
        <w:pBdr>
          <w:top w:val="nil"/>
          <w:left w:val="nil"/>
          <w:bottom w:val="nil"/>
          <w:right w:val="nil"/>
          <w:between w:val="nil"/>
        </w:pBdr>
        <w:spacing w:line="240" w:lineRule="auto"/>
        <w:ind w:left="1276" w:hanging="425"/>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Give detailed examples of human disorders linked with protein misfolding.</w:t>
      </w:r>
    </w:p>
    <w:p w14:paraId="22525BD3" w14:textId="77777777" w:rsidR="002B5199" w:rsidRDefault="002B5199" w:rsidP="002B519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6B"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8.</w:t>
      </w:r>
    </w:p>
    <w:p w14:paraId="0000006D" w14:textId="6E7C632C" w:rsidR="00D34D27" w:rsidRPr="002B5199" w:rsidRDefault="005D1409" w:rsidP="002B519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sidR="002B5199" w:rsidRPr="002B5199">
        <w:rPr>
          <w:rFonts w:ascii="Times New Roman" w:eastAsia="Times New Roman" w:hAnsi="Times New Roman" w:cs="Times New Roman"/>
          <w:b/>
          <w:sz w:val="24"/>
          <w:szCs w:val="24"/>
        </w:rPr>
        <w:t>Mono- and polyhydric alcohols, phenols, ethers</w:t>
      </w:r>
      <w:r w:rsidR="0011587C">
        <w:rPr>
          <w:rFonts w:ascii="Times New Roman" w:eastAsia="Times New Roman" w:hAnsi="Times New Roman" w:cs="Times New Roman"/>
          <w:b/>
          <w:sz w:val="24"/>
          <w:szCs w:val="24"/>
        </w:rPr>
        <w:t xml:space="preserve">. </w:t>
      </w:r>
      <w:r w:rsidR="0011587C" w:rsidRPr="0011587C">
        <w:rPr>
          <w:rFonts w:ascii="Times New Roman" w:eastAsia="Times New Roman" w:hAnsi="Times New Roman" w:cs="Times New Roman"/>
          <w:b/>
          <w:color w:val="000000"/>
          <w:sz w:val="24"/>
          <w:szCs w:val="24"/>
        </w:rPr>
        <w:t xml:space="preserve">Colloquium 1  </w:t>
      </w:r>
    </w:p>
    <w:p w14:paraId="0000006E" w14:textId="687B682C"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2B5199">
        <w:rPr>
          <w:rFonts w:ascii="Times New Roman" w:eastAsia="Times New Roman" w:hAnsi="Times New Roman" w:cs="Times New Roman"/>
          <w:i/>
          <w:color w:val="000000"/>
          <w:sz w:val="24"/>
          <w:szCs w:val="24"/>
        </w:rPr>
        <w:t>3</w:t>
      </w:r>
      <w:r w:rsidR="0011587C">
        <w:rPr>
          <w:rFonts w:ascii="Times New Roman" w:eastAsia="Times New Roman" w:hAnsi="Times New Roman" w:cs="Times New Roman"/>
          <w:i/>
          <w:color w:val="000000"/>
          <w:sz w:val="24"/>
          <w:szCs w:val="24"/>
        </w:rPr>
        <w:t xml:space="preserve"> + 12</w:t>
      </w:r>
    </w:p>
    <w:p w14:paraId="0000006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64DE8D8C" w14:textId="0157EEA5"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Describe the structural differences between alcohols, phenols, and ethers;</w:t>
      </w:r>
    </w:p>
    <w:p w14:paraId="48E92EBE" w14:textId="0EEE6534"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Write systematic names for simple alcohols;</w:t>
      </w:r>
    </w:p>
    <w:p w14:paraId="34B304AB" w14:textId="1489E205"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Draw the structure of an alcohol given its name, in both condensed and line structure format;</w:t>
      </w:r>
    </w:p>
    <w:p w14:paraId="52C6DF33" w14:textId="7B960078"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Classify an alcohol as primary, secondary, or tertiary;</w:t>
      </w:r>
    </w:p>
    <w:p w14:paraId="326D8184" w14:textId="56BF240F"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Describe the properties of alcohols;</w:t>
      </w:r>
    </w:p>
    <w:p w14:paraId="2E0E8490" w14:textId="42EE61AF"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Predict the products obtained upon dehydration of an alcohol;</w:t>
      </w:r>
    </w:p>
    <w:p w14:paraId="7E005975" w14:textId="2F777DB7"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Explain why alcohols and phenols are weak acids;</w:t>
      </w:r>
    </w:p>
    <w:p w14:paraId="6E74D2D7" w14:textId="300547CF" w:rsidR="002B5199" w:rsidRPr="002B5199"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Identify an ether</w:t>
      </w:r>
    </w:p>
    <w:p w14:paraId="0000007D" w14:textId="0FE75076" w:rsidR="00D34D27" w:rsidRDefault="002B5199" w:rsidP="002B5199">
      <w:pPr>
        <w:pStyle w:val="a6"/>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2B5199">
        <w:rPr>
          <w:rFonts w:ascii="Times New Roman" w:eastAsia="Times New Roman" w:hAnsi="Times New Roman" w:cs="Times New Roman"/>
          <w:color w:val="000000"/>
          <w:sz w:val="24"/>
          <w:szCs w:val="24"/>
        </w:rPr>
        <w:t>Distinguish between an ether and an alcohol</w:t>
      </w:r>
    </w:p>
    <w:p w14:paraId="6DF54241" w14:textId="77777777" w:rsidR="002B5199" w:rsidRPr="002B5199" w:rsidRDefault="002B5199" w:rsidP="002B5199">
      <w:pPr>
        <w:pStyle w:val="a6"/>
        <w:pBdr>
          <w:top w:val="nil"/>
          <w:left w:val="nil"/>
          <w:bottom w:val="nil"/>
          <w:right w:val="nil"/>
          <w:between w:val="nil"/>
        </w:pBdr>
        <w:spacing w:line="240" w:lineRule="auto"/>
        <w:ind w:left="2010"/>
        <w:jc w:val="both"/>
        <w:rPr>
          <w:rFonts w:ascii="Times New Roman" w:eastAsia="Times New Roman" w:hAnsi="Times New Roman" w:cs="Times New Roman"/>
          <w:color w:val="000000"/>
          <w:sz w:val="24"/>
          <w:szCs w:val="24"/>
        </w:rPr>
      </w:pPr>
    </w:p>
    <w:p w14:paraId="0000007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9.</w:t>
      </w:r>
    </w:p>
    <w:p w14:paraId="00000080" w14:textId="02289704" w:rsidR="00D34D27" w:rsidRPr="00793CBB"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rPr>
        <w:t xml:space="preserve">Topic: </w:t>
      </w:r>
      <w:r w:rsidR="002B5199" w:rsidRPr="002B5199">
        <w:rPr>
          <w:rFonts w:ascii="Times New Roman" w:eastAsia="Times New Roman" w:hAnsi="Times New Roman" w:cs="Times New Roman"/>
          <w:b/>
          <w:color w:val="000000"/>
          <w:sz w:val="24"/>
          <w:szCs w:val="24"/>
        </w:rPr>
        <w:t xml:space="preserve">Regulation of gene expression </w:t>
      </w:r>
    </w:p>
    <w:p w14:paraId="00000081" w14:textId="6070AA1D"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sz w:val="24"/>
          <w:szCs w:val="24"/>
        </w:rPr>
        <w:t>3</w:t>
      </w:r>
    </w:p>
    <w:p w14:paraId="0000008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099156D" w14:textId="77777777" w:rsidR="00793CBB" w:rsidRPr="00793CBB" w:rsidRDefault="00793CBB" w:rsidP="00793CBB">
      <w:pPr>
        <w:pStyle w:val="a6"/>
        <w:numPr>
          <w:ilvl w:val="0"/>
          <w:numId w:val="1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793CBB">
        <w:rPr>
          <w:rFonts w:ascii="Times New Roman" w:eastAsia="Times New Roman" w:hAnsi="Times New Roman" w:cs="Times New Roman"/>
          <w:color w:val="000000"/>
          <w:sz w:val="24"/>
          <w:szCs w:val="24"/>
        </w:rPr>
        <w:t>Describe the different levels of gene regulation, including transcriptional, post-transcriptional, translational, and post-translational regulation.</w:t>
      </w:r>
    </w:p>
    <w:p w14:paraId="3B0D36E8" w14:textId="747FE631" w:rsidR="00793CBB" w:rsidRDefault="00793CBB" w:rsidP="00793CBB">
      <w:pPr>
        <w:pStyle w:val="a6"/>
        <w:numPr>
          <w:ilvl w:val="0"/>
          <w:numId w:val="12"/>
        </w:numPr>
        <w:rPr>
          <w:rFonts w:ascii="Times New Roman" w:eastAsia="Times New Roman" w:hAnsi="Times New Roman" w:cs="Times New Roman"/>
          <w:color w:val="000000"/>
          <w:sz w:val="24"/>
          <w:szCs w:val="24"/>
        </w:rPr>
      </w:pPr>
      <w:r w:rsidRPr="00793CBB">
        <w:rPr>
          <w:rFonts w:ascii="Times New Roman" w:eastAsia="Times New Roman" w:hAnsi="Times New Roman" w:cs="Times New Roman"/>
          <w:color w:val="000000"/>
          <w:sz w:val="24"/>
          <w:szCs w:val="24"/>
        </w:rPr>
        <w:t>Explain the functioning and regulation of the following operons: lac, trp.</w:t>
      </w:r>
    </w:p>
    <w:p w14:paraId="756FC978" w14:textId="33982346" w:rsidR="00793CBB" w:rsidRPr="00793CBB" w:rsidRDefault="00793CBB" w:rsidP="00793CBB">
      <w:pPr>
        <w:pStyle w:val="a6"/>
        <w:numPr>
          <w:ilvl w:val="0"/>
          <w:numId w:val="12"/>
        </w:numPr>
        <w:rPr>
          <w:rFonts w:ascii="Times New Roman" w:eastAsia="Times New Roman" w:hAnsi="Times New Roman" w:cs="Times New Roman"/>
          <w:color w:val="000000"/>
          <w:sz w:val="24"/>
          <w:szCs w:val="24"/>
        </w:rPr>
      </w:pPr>
      <w:r w:rsidRPr="00793CBB">
        <w:rPr>
          <w:rFonts w:ascii="Times New Roman" w:eastAsia="Times New Roman" w:hAnsi="Times New Roman" w:cs="Times New Roman"/>
          <w:color w:val="000000"/>
          <w:sz w:val="24"/>
          <w:szCs w:val="24"/>
        </w:rPr>
        <w:t>Explain positive and negative controls of operons.</w:t>
      </w:r>
    </w:p>
    <w:p w14:paraId="17082A15" w14:textId="77777777" w:rsidR="00793CBB" w:rsidRPr="00793CBB" w:rsidRDefault="00793CBB" w:rsidP="00793CBB">
      <w:pPr>
        <w:pStyle w:val="a6"/>
        <w:numPr>
          <w:ilvl w:val="0"/>
          <w:numId w:val="12"/>
        </w:numPr>
        <w:rPr>
          <w:rFonts w:ascii="Times New Roman" w:eastAsia="Times New Roman" w:hAnsi="Times New Roman" w:cs="Times New Roman"/>
          <w:color w:val="000000"/>
          <w:sz w:val="24"/>
          <w:szCs w:val="24"/>
        </w:rPr>
      </w:pPr>
      <w:r w:rsidRPr="00793CBB">
        <w:rPr>
          <w:rFonts w:ascii="Times New Roman" w:eastAsia="Times New Roman" w:hAnsi="Times New Roman" w:cs="Times New Roman"/>
          <w:color w:val="000000"/>
          <w:sz w:val="24"/>
          <w:szCs w:val="24"/>
        </w:rPr>
        <w:t>Explain the mechanism of transcription regulation in eukaryotes, including the role of promoters, enhancers, and transcription factors in controlling gene expression.</w:t>
      </w:r>
    </w:p>
    <w:p w14:paraId="00000086" w14:textId="7B3412FE" w:rsidR="00D34D27" w:rsidRDefault="00793CBB" w:rsidP="00793CBB">
      <w:pPr>
        <w:pStyle w:val="a6"/>
        <w:numPr>
          <w:ilvl w:val="0"/>
          <w:numId w:val="1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w:t>
      </w:r>
      <w:r w:rsidRPr="00793CBB">
        <w:rPr>
          <w:rFonts w:ascii="Times New Roman" w:eastAsia="Times New Roman" w:hAnsi="Times New Roman" w:cs="Times New Roman"/>
          <w:color w:val="000000"/>
          <w:sz w:val="24"/>
          <w:szCs w:val="24"/>
        </w:rPr>
        <w:t xml:space="preserve"> the importance of gene regulation in controlling cellular processes, development, and response to environmental changes.</w:t>
      </w:r>
    </w:p>
    <w:p w14:paraId="2AF05AD0" w14:textId="77777777" w:rsidR="00793CBB" w:rsidRPr="00793CBB" w:rsidRDefault="00793CBB" w:rsidP="00793CBB">
      <w:pPr>
        <w:pStyle w:val="a6"/>
        <w:pBdr>
          <w:top w:val="nil"/>
          <w:left w:val="nil"/>
          <w:bottom w:val="nil"/>
          <w:right w:val="nil"/>
          <w:between w:val="nil"/>
        </w:pBdr>
        <w:spacing w:line="240" w:lineRule="auto"/>
        <w:ind w:left="2010"/>
        <w:jc w:val="both"/>
        <w:rPr>
          <w:rFonts w:ascii="Times New Roman" w:eastAsia="Times New Roman" w:hAnsi="Times New Roman" w:cs="Times New Roman"/>
          <w:color w:val="000000"/>
          <w:sz w:val="24"/>
          <w:szCs w:val="24"/>
        </w:rPr>
      </w:pPr>
    </w:p>
    <w:p w14:paraId="0000008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 10.</w:t>
      </w:r>
    </w:p>
    <w:p w14:paraId="00000088" w14:textId="7C8B7512"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sidR="00485F6A" w:rsidRPr="00485F6A">
        <w:rPr>
          <w:rFonts w:ascii="Times New Roman" w:eastAsia="Times New Roman" w:hAnsi="Times New Roman" w:cs="Times New Roman"/>
          <w:b/>
          <w:sz w:val="24"/>
          <w:szCs w:val="24"/>
        </w:rPr>
        <w:t>Aldehydes, ketones, carboxylic acids</w:t>
      </w:r>
    </w:p>
    <w:p w14:paraId="00000089" w14:textId="5A6CA37B"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485F6A">
        <w:rPr>
          <w:rFonts w:ascii="Times New Roman" w:eastAsia="Times New Roman" w:hAnsi="Times New Roman" w:cs="Times New Roman"/>
          <w:i/>
          <w:sz w:val="24"/>
          <w:szCs w:val="24"/>
        </w:rPr>
        <w:t>3</w:t>
      </w:r>
    </w:p>
    <w:p w14:paraId="0000008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638A7C5F" w14:textId="3A3E4F76" w:rsidR="00485F6A"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Identify a carbonyl group, its polarity and shape</w:t>
      </w:r>
    </w:p>
    <w:p w14:paraId="52D234A2" w14:textId="292A2660" w:rsidR="00485F6A"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color w:val="000000"/>
          <w:sz w:val="24"/>
          <w:szCs w:val="24"/>
        </w:rPr>
      </w:pPr>
      <w:proofErr w:type="spellStart"/>
      <w:r w:rsidRPr="00485F6A">
        <w:rPr>
          <w:rFonts w:ascii="Times New Roman" w:eastAsia="Times New Roman" w:hAnsi="Times New Roman" w:cs="Times New Roman"/>
          <w:color w:val="000000"/>
          <w:sz w:val="24"/>
          <w:szCs w:val="24"/>
        </w:rPr>
        <w:t>Namt</w:t>
      </w:r>
      <w:proofErr w:type="spellEnd"/>
      <w:r w:rsidRPr="00485F6A">
        <w:rPr>
          <w:rFonts w:ascii="Times New Roman" w:eastAsia="Times New Roman" w:hAnsi="Times New Roman" w:cs="Times New Roman"/>
          <w:color w:val="000000"/>
          <w:sz w:val="24"/>
          <w:szCs w:val="24"/>
        </w:rPr>
        <w:t xml:space="preserve"> simple aldehydes and ketones</w:t>
      </w:r>
    </w:p>
    <w:p w14:paraId="653A08CF" w14:textId="48B364CF" w:rsidR="00485F6A"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Explain properties of aldehydes and ketones</w:t>
      </w:r>
    </w:p>
    <w:p w14:paraId="7E70E4DB" w14:textId="1DF121E1" w:rsidR="00485F6A"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lastRenderedPageBreak/>
        <w:t>Identify the differences between hemiacetals, hemiketals, acetals, and ketals;</w:t>
      </w:r>
    </w:p>
    <w:p w14:paraId="4C08A8D5" w14:textId="0527DBCB" w:rsidR="00485F6A"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Name simple carboxylic acids, esters, and amides given a structure and write a structure given a name;</w:t>
      </w:r>
    </w:p>
    <w:p w14:paraId="0341D637" w14:textId="40C63630" w:rsidR="00485F6A"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Describe the acidity of different carboxylic acids and predict the products obtained when they react with strong bases;</w:t>
      </w:r>
    </w:p>
    <w:p w14:paraId="00000091" w14:textId="640776EA" w:rsidR="00D34D27" w:rsidRPr="00485F6A" w:rsidRDefault="00485F6A" w:rsidP="00485F6A">
      <w:pPr>
        <w:pStyle w:val="a6"/>
        <w:numPr>
          <w:ilvl w:val="0"/>
          <w:numId w:val="14"/>
        </w:numPr>
        <w:pBdr>
          <w:top w:val="nil"/>
          <w:left w:val="nil"/>
          <w:bottom w:val="nil"/>
          <w:right w:val="nil"/>
          <w:between w:val="nil"/>
        </w:pBdr>
        <w:spacing w:line="240" w:lineRule="auto"/>
        <w:ind w:left="1276" w:hanging="709"/>
        <w:jc w:val="both"/>
        <w:rPr>
          <w:rFonts w:ascii="Times New Roman" w:eastAsia="Times New Roman" w:hAnsi="Times New Roman" w:cs="Times New Roman"/>
          <w:b/>
          <w:color w:val="000000"/>
          <w:sz w:val="24"/>
          <w:szCs w:val="24"/>
        </w:rPr>
      </w:pPr>
      <w:r w:rsidRPr="00485F6A">
        <w:rPr>
          <w:rFonts w:ascii="Times New Roman" w:eastAsia="Times New Roman" w:hAnsi="Times New Roman" w:cs="Times New Roman"/>
          <w:color w:val="000000"/>
          <w:sz w:val="24"/>
          <w:szCs w:val="24"/>
        </w:rPr>
        <w:t>Describe how esters and amides are formed from carboxylic acids</w:t>
      </w:r>
    </w:p>
    <w:p w14:paraId="5E125E98" w14:textId="77777777" w:rsidR="00485F6A" w:rsidRPr="00485F6A" w:rsidRDefault="00485F6A" w:rsidP="00485F6A">
      <w:pPr>
        <w:pStyle w:val="a6"/>
        <w:pBdr>
          <w:top w:val="nil"/>
          <w:left w:val="nil"/>
          <w:bottom w:val="nil"/>
          <w:right w:val="nil"/>
          <w:between w:val="nil"/>
        </w:pBdr>
        <w:spacing w:line="240" w:lineRule="auto"/>
        <w:ind w:left="1276"/>
        <w:jc w:val="both"/>
        <w:rPr>
          <w:rFonts w:ascii="Times New Roman" w:eastAsia="Times New Roman" w:hAnsi="Times New Roman" w:cs="Times New Roman"/>
          <w:b/>
          <w:color w:val="000000"/>
          <w:sz w:val="24"/>
          <w:szCs w:val="24"/>
        </w:rPr>
      </w:pPr>
    </w:p>
    <w:p w14:paraId="0000009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11.</w:t>
      </w:r>
    </w:p>
    <w:p w14:paraId="00000093" w14:textId="520E0619"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485F6A">
        <w:rPr>
          <w:rFonts w:ascii="Times New Roman" w:eastAsia="Times New Roman" w:hAnsi="Times New Roman" w:cs="Times New Roman"/>
          <w:b/>
          <w:color w:val="000000"/>
          <w:sz w:val="24"/>
          <w:szCs w:val="24"/>
        </w:rPr>
        <w:t>E</w:t>
      </w:r>
      <w:r w:rsidR="00485F6A" w:rsidRPr="00485F6A">
        <w:rPr>
          <w:rFonts w:ascii="Times New Roman" w:eastAsia="Times New Roman" w:hAnsi="Times New Roman" w:cs="Times New Roman"/>
          <w:b/>
          <w:color w:val="000000"/>
          <w:sz w:val="24"/>
          <w:szCs w:val="24"/>
        </w:rPr>
        <w:t>pigenetics</w:t>
      </w:r>
    </w:p>
    <w:p w14:paraId="0000009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Gene structure in prokaryotes. Bacterial operons: lac, </w:t>
      </w:r>
      <w:proofErr w:type="spellStart"/>
      <w:r>
        <w:rPr>
          <w:rFonts w:ascii="Times New Roman" w:eastAsia="Times New Roman" w:hAnsi="Times New Roman" w:cs="Times New Roman"/>
          <w:color w:val="000000"/>
          <w:sz w:val="24"/>
          <w:szCs w:val="24"/>
        </w:rPr>
        <w: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gal. Gene structure in eukaryotes. Regulation of transcription: transcription factors.</w:t>
      </w:r>
    </w:p>
    <w:p w14:paraId="00000095" w14:textId="1E952E3E"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9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ED3B59D" w14:textId="77777777" w:rsidR="002A6589" w:rsidRDefault="002A6589" w:rsidP="00485F6A">
      <w:pPr>
        <w:pStyle w:val="a6"/>
        <w:numPr>
          <w:ilvl w:val="0"/>
          <w:numId w:val="1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importance of epigenetic regulation and its role in heritability of cellular traits. </w:t>
      </w:r>
    </w:p>
    <w:p w14:paraId="14A796EF" w14:textId="7171338E" w:rsidR="00485F6A" w:rsidRPr="00485F6A" w:rsidRDefault="00485F6A" w:rsidP="00485F6A">
      <w:pPr>
        <w:pStyle w:val="a6"/>
        <w:numPr>
          <w:ilvl w:val="0"/>
          <w:numId w:val="1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Compare and contrast different epigenetic mechanisms, including DNA methylation, histone modification</w:t>
      </w:r>
      <w:r w:rsidR="002A6589">
        <w:rPr>
          <w:rFonts w:ascii="Times New Roman" w:eastAsia="Times New Roman" w:hAnsi="Times New Roman" w:cs="Times New Roman"/>
          <w:color w:val="000000"/>
          <w:sz w:val="24"/>
          <w:szCs w:val="24"/>
        </w:rPr>
        <w:t>s</w:t>
      </w:r>
      <w:r w:rsidRPr="00485F6A">
        <w:rPr>
          <w:rFonts w:ascii="Times New Roman" w:eastAsia="Times New Roman" w:hAnsi="Times New Roman" w:cs="Times New Roman"/>
          <w:color w:val="000000"/>
          <w:sz w:val="24"/>
          <w:szCs w:val="24"/>
        </w:rPr>
        <w:t>, imprinting, X- activation</w:t>
      </w:r>
    </w:p>
    <w:p w14:paraId="7C5604FE" w14:textId="68E41900" w:rsidR="00485F6A" w:rsidRPr="00485F6A" w:rsidRDefault="00485F6A" w:rsidP="00485F6A">
      <w:pPr>
        <w:pStyle w:val="a6"/>
        <w:numPr>
          <w:ilvl w:val="0"/>
          <w:numId w:val="1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Explain the mechanism of RNAi.</w:t>
      </w:r>
    </w:p>
    <w:p w14:paraId="000000A1" w14:textId="7A234780" w:rsidR="00D34D27" w:rsidRDefault="00485F6A" w:rsidP="00485F6A">
      <w:pPr>
        <w:pStyle w:val="a6"/>
        <w:numPr>
          <w:ilvl w:val="0"/>
          <w:numId w:val="1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485F6A">
        <w:rPr>
          <w:rFonts w:ascii="Times New Roman" w:eastAsia="Times New Roman" w:hAnsi="Times New Roman" w:cs="Times New Roman"/>
          <w:color w:val="000000"/>
          <w:sz w:val="24"/>
          <w:szCs w:val="24"/>
        </w:rPr>
        <w:t>Describe the significance of epigenetic changes in development, disease, and evolution, using specific examples to illustrate their effects.</w:t>
      </w:r>
    </w:p>
    <w:p w14:paraId="14661C0A" w14:textId="77777777" w:rsidR="00485F6A" w:rsidRPr="00485F6A" w:rsidRDefault="00485F6A" w:rsidP="00485F6A">
      <w:pPr>
        <w:pStyle w:val="a6"/>
        <w:pBdr>
          <w:top w:val="nil"/>
          <w:left w:val="nil"/>
          <w:bottom w:val="nil"/>
          <w:right w:val="nil"/>
          <w:between w:val="nil"/>
        </w:pBdr>
        <w:spacing w:line="240" w:lineRule="auto"/>
        <w:ind w:left="2010"/>
        <w:jc w:val="both"/>
        <w:rPr>
          <w:rFonts w:ascii="Times New Roman" w:eastAsia="Times New Roman" w:hAnsi="Times New Roman" w:cs="Times New Roman"/>
          <w:color w:val="000000"/>
          <w:sz w:val="24"/>
          <w:szCs w:val="24"/>
        </w:rPr>
      </w:pPr>
    </w:p>
    <w:p w14:paraId="000000A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 12.</w:t>
      </w:r>
    </w:p>
    <w:p w14:paraId="000000A3" w14:textId="2F995839"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proofErr w:type="spellStart"/>
      <w:r w:rsidR="002A6589" w:rsidRPr="002A6589">
        <w:rPr>
          <w:rFonts w:ascii="Times New Roman" w:eastAsia="Times New Roman" w:hAnsi="Times New Roman" w:cs="Times New Roman"/>
          <w:b/>
          <w:sz w:val="24"/>
          <w:szCs w:val="24"/>
        </w:rPr>
        <w:t>Heterofunctional</w:t>
      </w:r>
      <w:proofErr w:type="spellEnd"/>
      <w:r w:rsidR="002A6589" w:rsidRPr="002A6589">
        <w:rPr>
          <w:rFonts w:ascii="Times New Roman" w:eastAsia="Times New Roman" w:hAnsi="Times New Roman" w:cs="Times New Roman"/>
          <w:b/>
          <w:sz w:val="24"/>
          <w:szCs w:val="24"/>
        </w:rPr>
        <w:t xml:space="preserve"> compounds</w:t>
      </w:r>
    </w:p>
    <w:p w14:paraId="000000A5" w14:textId="58ECDD42"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2A6589">
        <w:rPr>
          <w:rFonts w:ascii="Times New Roman" w:eastAsia="Times New Roman" w:hAnsi="Times New Roman" w:cs="Times New Roman"/>
          <w:i/>
          <w:color w:val="000000"/>
          <w:sz w:val="24"/>
          <w:szCs w:val="24"/>
        </w:rPr>
        <w:t>3</w:t>
      </w:r>
    </w:p>
    <w:p w14:paraId="000000A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9D6077C" w14:textId="7E4A6A47" w:rsidR="002A6589" w:rsidRPr="002A6589"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2A6589">
        <w:rPr>
          <w:rFonts w:ascii="Times New Roman" w:eastAsia="Times New Roman" w:hAnsi="Times New Roman" w:cs="Times New Roman"/>
          <w:color w:val="000000"/>
          <w:sz w:val="24"/>
          <w:szCs w:val="24"/>
        </w:rPr>
        <w:t>1.</w:t>
      </w:r>
      <w:r w:rsidRPr="002A6589">
        <w:rPr>
          <w:rFonts w:ascii="Times New Roman" w:eastAsia="Times New Roman" w:hAnsi="Times New Roman" w:cs="Times New Roman"/>
          <w:color w:val="000000"/>
          <w:sz w:val="24"/>
          <w:szCs w:val="24"/>
        </w:rPr>
        <w:tab/>
        <w:t xml:space="preserve">Describe: </w:t>
      </w:r>
      <w:r>
        <w:rPr>
          <w:rFonts w:ascii="Times New Roman" w:eastAsia="Times New Roman" w:hAnsi="Times New Roman" w:cs="Times New Roman"/>
          <w:color w:val="000000"/>
          <w:sz w:val="24"/>
          <w:szCs w:val="24"/>
        </w:rPr>
        <w:t xml:space="preserve"> </w:t>
      </w:r>
      <w:r w:rsidRPr="002A6589">
        <w:rPr>
          <w:rFonts w:ascii="Times New Roman" w:eastAsia="Times New Roman" w:hAnsi="Times New Roman" w:cs="Times New Roman"/>
          <w:color w:val="000000"/>
          <w:sz w:val="24"/>
          <w:szCs w:val="24"/>
        </w:rPr>
        <w:t>hydroxy acids,</w:t>
      </w:r>
      <w:r>
        <w:rPr>
          <w:rFonts w:ascii="Times New Roman" w:eastAsia="Times New Roman" w:hAnsi="Times New Roman" w:cs="Times New Roman"/>
          <w:color w:val="000000"/>
          <w:sz w:val="24"/>
          <w:szCs w:val="24"/>
        </w:rPr>
        <w:t xml:space="preserve"> </w:t>
      </w:r>
      <w:r w:rsidRPr="002A6589">
        <w:rPr>
          <w:rFonts w:ascii="Times New Roman" w:eastAsia="Times New Roman" w:hAnsi="Times New Roman" w:cs="Times New Roman"/>
          <w:color w:val="000000"/>
          <w:sz w:val="24"/>
          <w:szCs w:val="24"/>
        </w:rPr>
        <w:t>amino acids, oxo acids,</w:t>
      </w:r>
      <w:r>
        <w:rPr>
          <w:rFonts w:ascii="Times New Roman" w:eastAsia="Times New Roman" w:hAnsi="Times New Roman" w:cs="Times New Roman"/>
          <w:color w:val="000000"/>
          <w:sz w:val="24"/>
          <w:szCs w:val="24"/>
        </w:rPr>
        <w:t xml:space="preserve"> </w:t>
      </w:r>
      <w:r w:rsidRPr="002A6589">
        <w:rPr>
          <w:rFonts w:ascii="Times New Roman" w:eastAsia="Times New Roman" w:hAnsi="Times New Roman" w:cs="Times New Roman"/>
          <w:color w:val="000000"/>
          <w:sz w:val="24"/>
          <w:szCs w:val="24"/>
        </w:rPr>
        <w:t xml:space="preserve">amino alcohols, </w:t>
      </w:r>
      <w:proofErr w:type="spellStart"/>
      <w:r w:rsidRPr="002A6589">
        <w:rPr>
          <w:rFonts w:ascii="Times New Roman" w:eastAsia="Times New Roman" w:hAnsi="Times New Roman" w:cs="Times New Roman"/>
          <w:color w:val="000000"/>
          <w:sz w:val="24"/>
          <w:szCs w:val="24"/>
        </w:rPr>
        <w:t>aminophenols</w:t>
      </w:r>
      <w:proofErr w:type="spellEnd"/>
      <w:r w:rsidRPr="002A6589">
        <w:rPr>
          <w:rFonts w:ascii="Times New Roman" w:eastAsia="Times New Roman" w:hAnsi="Times New Roman" w:cs="Times New Roman"/>
          <w:color w:val="000000"/>
          <w:sz w:val="24"/>
          <w:szCs w:val="24"/>
        </w:rPr>
        <w:t xml:space="preserve"> (dopamine, noradrenaline, adrenaline);</w:t>
      </w:r>
    </w:p>
    <w:p w14:paraId="42E9D77E" w14:textId="256DC502" w:rsidR="002A6589" w:rsidRPr="002A6589"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2A6589">
        <w:rPr>
          <w:rFonts w:ascii="Times New Roman" w:eastAsia="Times New Roman" w:hAnsi="Times New Roman" w:cs="Times New Roman"/>
          <w:color w:val="000000"/>
          <w:sz w:val="24"/>
          <w:szCs w:val="24"/>
        </w:rPr>
        <w:t>2.</w:t>
      </w:r>
      <w:r w:rsidRPr="002A6589">
        <w:rPr>
          <w:rFonts w:ascii="Times New Roman" w:eastAsia="Times New Roman" w:hAnsi="Times New Roman" w:cs="Times New Roman"/>
          <w:color w:val="000000"/>
          <w:sz w:val="24"/>
          <w:szCs w:val="24"/>
        </w:rPr>
        <w:tab/>
        <w:t>Write down characteristic reactions;</w:t>
      </w:r>
    </w:p>
    <w:p w14:paraId="1FFCE680" w14:textId="4623616A" w:rsidR="002A6589" w:rsidRPr="002A6589"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2A6589">
        <w:rPr>
          <w:rFonts w:ascii="Times New Roman" w:eastAsia="Times New Roman" w:hAnsi="Times New Roman" w:cs="Times New Roman"/>
          <w:color w:val="000000"/>
          <w:sz w:val="24"/>
          <w:szCs w:val="24"/>
        </w:rPr>
        <w:t>3.</w:t>
      </w:r>
      <w:r w:rsidRPr="002A6589">
        <w:rPr>
          <w:rFonts w:ascii="Times New Roman" w:eastAsia="Times New Roman" w:hAnsi="Times New Roman" w:cs="Times New Roman"/>
          <w:color w:val="000000"/>
          <w:sz w:val="24"/>
          <w:szCs w:val="24"/>
        </w:rPr>
        <w:tab/>
        <w:t xml:space="preserve">Name </w:t>
      </w:r>
      <w:proofErr w:type="spellStart"/>
      <w:r w:rsidRPr="002A6589">
        <w:rPr>
          <w:rFonts w:ascii="Times New Roman" w:eastAsia="Times New Roman" w:hAnsi="Times New Roman" w:cs="Times New Roman"/>
          <w:color w:val="000000"/>
          <w:sz w:val="24"/>
          <w:szCs w:val="24"/>
        </w:rPr>
        <w:t>heterofunctional</w:t>
      </w:r>
      <w:proofErr w:type="spellEnd"/>
      <w:r w:rsidRPr="002A6589">
        <w:rPr>
          <w:rFonts w:ascii="Times New Roman" w:eastAsia="Times New Roman" w:hAnsi="Times New Roman" w:cs="Times New Roman"/>
          <w:color w:val="000000"/>
          <w:sz w:val="24"/>
          <w:szCs w:val="24"/>
        </w:rPr>
        <w:t xml:space="preserve"> compounds, </w:t>
      </w:r>
    </w:p>
    <w:p w14:paraId="44237B4A" w14:textId="491E4E43" w:rsidR="002A6589" w:rsidRPr="002A6589"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2A6589">
        <w:rPr>
          <w:rFonts w:ascii="Times New Roman" w:eastAsia="Times New Roman" w:hAnsi="Times New Roman" w:cs="Times New Roman"/>
          <w:color w:val="000000"/>
          <w:sz w:val="24"/>
          <w:szCs w:val="24"/>
        </w:rPr>
        <w:t>4.</w:t>
      </w:r>
      <w:r w:rsidRPr="002A6589">
        <w:rPr>
          <w:rFonts w:ascii="Times New Roman" w:eastAsia="Times New Roman" w:hAnsi="Times New Roman" w:cs="Times New Roman"/>
          <w:color w:val="000000"/>
          <w:sz w:val="24"/>
          <w:szCs w:val="24"/>
        </w:rPr>
        <w:tab/>
        <w:t>Determine their functions in the body and their use in medicine</w:t>
      </w:r>
    </w:p>
    <w:p w14:paraId="621FA396" w14:textId="51225974" w:rsidR="002A6589"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2A6589">
        <w:rPr>
          <w:rFonts w:ascii="Times New Roman" w:eastAsia="Times New Roman" w:hAnsi="Times New Roman" w:cs="Times New Roman"/>
          <w:color w:val="000000"/>
          <w:sz w:val="24"/>
          <w:szCs w:val="24"/>
        </w:rPr>
        <w:t>5.</w:t>
      </w:r>
      <w:r w:rsidRPr="002A6589">
        <w:rPr>
          <w:rFonts w:ascii="Times New Roman" w:eastAsia="Times New Roman" w:hAnsi="Times New Roman" w:cs="Times New Roman"/>
          <w:color w:val="000000"/>
          <w:sz w:val="24"/>
          <w:szCs w:val="24"/>
        </w:rPr>
        <w:tab/>
        <w:t xml:space="preserve">Compose complex formation reactions of poly- and </w:t>
      </w:r>
      <w:proofErr w:type="spellStart"/>
      <w:r w:rsidRPr="002A6589">
        <w:rPr>
          <w:rFonts w:ascii="Times New Roman" w:eastAsia="Times New Roman" w:hAnsi="Times New Roman" w:cs="Times New Roman"/>
          <w:color w:val="000000"/>
          <w:sz w:val="24"/>
          <w:szCs w:val="24"/>
        </w:rPr>
        <w:t>heterofunctional</w:t>
      </w:r>
      <w:proofErr w:type="spellEnd"/>
      <w:r w:rsidRPr="002A6589">
        <w:rPr>
          <w:rFonts w:ascii="Times New Roman" w:eastAsia="Times New Roman" w:hAnsi="Times New Roman" w:cs="Times New Roman"/>
          <w:color w:val="000000"/>
          <w:sz w:val="24"/>
          <w:szCs w:val="24"/>
        </w:rPr>
        <w:t xml:space="preserve"> compounds;</w:t>
      </w:r>
    </w:p>
    <w:p w14:paraId="000000AD" w14:textId="6993F3BB" w:rsidR="00D34D27"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Pr="002A6589">
        <w:rPr>
          <w:rFonts w:ascii="Times New Roman" w:eastAsia="Times New Roman" w:hAnsi="Times New Roman" w:cs="Times New Roman"/>
          <w:color w:val="000000"/>
          <w:sz w:val="24"/>
          <w:szCs w:val="24"/>
        </w:rPr>
        <w:t>Describe the application in medicine</w:t>
      </w:r>
    </w:p>
    <w:p w14:paraId="7AFE19F0" w14:textId="77777777" w:rsidR="002A6589" w:rsidRPr="002A6589" w:rsidRDefault="002A6589" w:rsidP="002A658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A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13.</w:t>
      </w:r>
    </w:p>
    <w:p w14:paraId="000000B0" w14:textId="6D01A7C7" w:rsidR="00D34D27" w:rsidRPr="002A6589" w:rsidRDefault="005D1409" w:rsidP="002A658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2A6589">
        <w:rPr>
          <w:rFonts w:ascii="Times New Roman" w:eastAsia="Times New Roman" w:hAnsi="Times New Roman" w:cs="Times New Roman"/>
          <w:b/>
          <w:color w:val="000000"/>
          <w:sz w:val="24"/>
          <w:szCs w:val="24"/>
        </w:rPr>
        <w:t xml:space="preserve">Cell </w:t>
      </w:r>
      <w:proofErr w:type="spellStart"/>
      <w:r w:rsidR="002A6589">
        <w:rPr>
          <w:rFonts w:ascii="Times New Roman" w:eastAsia="Times New Roman" w:hAnsi="Times New Roman" w:cs="Times New Roman"/>
          <w:b/>
          <w:color w:val="000000"/>
          <w:sz w:val="24"/>
          <w:szCs w:val="24"/>
        </w:rPr>
        <w:t>signalling</w:t>
      </w:r>
      <w:proofErr w:type="spellEnd"/>
      <w:r w:rsidR="002A6589">
        <w:rPr>
          <w:rFonts w:ascii="Times New Roman" w:eastAsia="Times New Roman" w:hAnsi="Times New Roman" w:cs="Times New Roman"/>
          <w:b/>
          <w:color w:val="000000"/>
          <w:sz w:val="24"/>
          <w:szCs w:val="24"/>
        </w:rPr>
        <w:t xml:space="preserve">. </w:t>
      </w:r>
      <w:r w:rsidR="00F81776" w:rsidRPr="00F81776">
        <w:rPr>
          <w:rFonts w:ascii="Times New Roman" w:eastAsia="Times New Roman" w:hAnsi="Times New Roman" w:cs="Times New Roman"/>
          <w:color w:val="000000"/>
          <w:sz w:val="24"/>
          <w:szCs w:val="24"/>
        </w:rPr>
        <w:t xml:space="preserve">Colloquium </w:t>
      </w:r>
      <w:r w:rsidR="0011587C">
        <w:rPr>
          <w:rFonts w:ascii="Times New Roman" w:eastAsia="Times New Roman" w:hAnsi="Times New Roman" w:cs="Times New Roman"/>
          <w:color w:val="000000"/>
          <w:sz w:val="24"/>
          <w:szCs w:val="24"/>
        </w:rPr>
        <w:t>2</w:t>
      </w:r>
    </w:p>
    <w:p w14:paraId="000000B1" w14:textId="227B14F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r w:rsidR="002A6589">
        <w:rPr>
          <w:rFonts w:ascii="Times New Roman" w:eastAsia="Times New Roman" w:hAnsi="Times New Roman" w:cs="Times New Roman"/>
          <w:i/>
          <w:color w:val="000000"/>
          <w:sz w:val="24"/>
          <w:szCs w:val="24"/>
        </w:rPr>
        <w:t xml:space="preserve"> + </w:t>
      </w:r>
      <w:r w:rsidR="0011587C">
        <w:rPr>
          <w:rFonts w:ascii="Times New Roman" w:eastAsia="Times New Roman" w:hAnsi="Times New Roman" w:cs="Times New Roman"/>
          <w:i/>
          <w:color w:val="000000"/>
          <w:sz w:val="24"/>
          <w:szCs w:val="24"/>
        </w:rPr>
        <w:t>13</w:t>
      </w:r>
    </w:p>
    <w:p w14:paraId="000000B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5F3D3B95" w14:textId="3597D419" w:rsidR="008F525F" w:rsidRPr="008F525F" w:rsidRDefault="008F525F" w:rsidP="008F525F">
      <w:pPr>
        <w:pStyle w:val="a6"/>
        <w:numPr>
          <w:ilvl w:val="0"/>
          <w:numId w:val="18"/>
        </w:numPr>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Give the definition of intracellular signaling (signal transduction).</w:t>
      </w:r>
    </w:p>
    <w:p w14:paraId="4B23AB34" w14:textId="2B1F9A63" w:rsidR="008F525F" w:rsidRPr="008F525F" w:rsidRDefault="008F525F" w:rsidP="008F525F">
      <w:pPr>
        <w:pStyle w:val="a6"/>
        <w:numPr>
          <w:ilvl w:val="0"/>
          <w:numId w:val="18"/>
        </w:numPr>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Classify and characterize membrane cell receptors, give specific examples.</w:t>
      </w:r>
    </w:p>
    <w:p w14:paraId="326BCF32" w14:textId="5227E692" w:rsidR="008F525F" w:rsidRPr="008F525F" w:rsidRDefault="008F525F" w:rsidP="008F525F">
      <w:pPr>
        <w:pStyle w:val="a6"/>
        <w:numPr>
          <w:ilvl w:val="0"/>
          <w:numId w:val="18"/>
        </w:numPr>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Describe and provide examples of secondary intermediaries.</w:t>
      </w:r>
    </w:p>
    <w:p w14:paraId="138C92F9" w14:textId="76F4308A" w:rsidR="008F525F" w:rsidRDefault="008F525F" w:rsidP="008F525F">
      <w:pPr>
        <w:pStyle w:val="a6"/>
        <w:numPr>
          <w:ilvl w:val="0"/>
          <w:numId w:val="18"/>
        </w:numPr>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Characterize the cytoplasmic and nuclear receptors.</w:t>
      </w:r>
    </w:p>
    <w:p w14:paraId="5BF63C0D" w14:textId="0B241E2A" w:rsidR="001509A4" w:rsidRPr="008F525F" w:rsidRDefault="001509A4" w:rsidP="008F525F">
      <w:pPr>
        <w:pStyle w:val="a6"/>
        <w:numPr>
          <w:ilvl w:val="0"/>
          <w:numId w:val="18"/>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w:t>
      </w:r>
      <w:r w:rsidRPr="001509A4">
        <w:rPr>
          <w:rFonts w:ascii="Times New Roman" w:eastAsia="Times New Roman" w:hAnsi="Times New Roman" w:cs="Times New Roman"/>
          <w:color w:val="000000"/>
          <w:sz w:val="24"/>
          <w:szCs w:val="24"/>
        </w:rPr>
        <w:t>the mechanisms by which cells communicate with each other and their environment, such as autocrine, paracrine, endocrine, and synaptic signaling</w:t>
      </w:r>
      <w:r>
        <w:rPr>
          <w:rFonts w:ascii="Times New Roman" w:eastAsia="Times New Roman" w:hAnsi="Times New Roman" w:cs="Times New Roman"/>
          <w:color w:val="000000"/>
          <w:sz w:val="24"/>
          <w:szCs w:val="24"/>
        </w:rPr>
        <w:t>.</w:t>
      </w:r>
    </w:p>
    <w:p w14:paraId="06FA9EA5" w14:textId="77777777" w:rsidR="008F525F" w:rsidRDefault="008F525F">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B8" w14:textId="2DCC0578"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Practical lesson 14. </w:t>
      </w:r>
    </w:p>
    <w:p w14:paraId="000000BA" w14:textId="52917475" w:rsidR="00D34D27" w:rsidRPr="008F525F" w:rsidRDefault="005D1409" w:rsidP="008F525F">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8F525F" w:rsidRPr="008F525F">
        <w:rPr>
          <w:rFonts w:ascii="Times New Roman" w:eastAsia="Times New Roman" w:hAnsi="Times New Roman" w:cs="Times New Roman"/>
          <w:b/>
          <w:color w:val="000000"/>
          <w:sz w:val="24"/>
          <w:szCs w:val="24"/>
        </w:rPr>
        <w:t>Heterocyclic compounds</w:t>
      </w:r>
      <w:r w:rsidR="008F525F">
        <w:rPr>
          <w:rFonts w:ascii="Times New Roman" w:eastAsia="Times New Roman" w:hAnsi="Times New Roman" w:cs="Times New Roman"/>
          <w:b/>
          <w:color w:val="000000"/>
          <w:sz w:val="24"/>
          <w:szCs w:val="24"/>
        </w:rPr>
        <w:t xml:space="preserve">. </w:t>
      </w:r>
      <w:r w:rsidR="00F81776" w:rsidRPr="00F81776">
        <w:rPr>
          <w:rFonts w:ascii="Times New Roman" w:eastAsia="Times New Roman" w:hAnsi="Times New Roman" w:cs="Times New Roman"/>
          <w:color w:val="000000"/>
          <w:sz w:val="24"/>
          <w:szCs w:val="24"/>
        </w:rPr>
        <w:t xml:space="preserve">Colloquium </w:t>
      </w:r>
      <w:r w:rsidR="008F525F">
        <w:rPr>
          <w:rFonts w:ascii="Times New Roman" w:eastAsia="Times New Roman" w:hAnsi="Times New Roman" w:cs="Times New Roman"/>
          <w:color w:val="000000"/>
          <w:sz w:val="24"/>
          <w:szCs w:val="24"/>
        </w:rPr>
        <w:t>2</w:t>
      </w:r>
    </w:p>
    <w:p w14:paraId="000000BB" w14:textId="2284B2A1"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8F525F">
        <w:rPr>
          <w:rFonts w:ascii="Times New Roman" w:eastAsia="Times New Roman" w:hAnsi="Times New Roman" w:cs="Times New Roman"/>
          <w:i/>
          <w:color w:val="000000"/>
          <w:sz w:val="24"/>
          <w:szCs w:val="24"/>
        </w:rPr>
        <w:t>3 + 12</w:t>
      </w:r>
    </w:p>
    <w:p w14:paraId="000000B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694102FF" w14:textId="13817176" w:rsidR="008F525F" w:rsidRPr="008F525F" w:rsidRDefault="008F525F" w:rsidP="008F525F">
      <w:pPr>
        <w:pBdr>
          <w:top w:val="nil"/>
          <w:left w:val="nil"/>
          <w:bottom w:val="nil"/>
          <w:right w:val="nil"/>
          <w:between w:val="nil"/>
        </w:pBdr>
        <w:spacing w:line="240" w:lineRule="auto"/>
        <w:ind w:left="567"/>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1.</w:t>
      </w:r>
      <w:r w:rsidRPr="008F525F">
        <w:rPr>
          <w:rFonts w:ascii="Times New Roman" w:eastAsia="Times New Roman" w:hAnsi="Times New Roman" w:cs="Times New Roman"/>
          <w:color w:val="000000"/>
          <w:sz w:val="24"/>
          <w:szCs w:val="24"/>
        </w:rPr>
        <w:tab/>
      </w:r>
      <w:r w:rsidR="004F500E" w:rsidRPr="008F525F">
        <w:rPr>
          <w:rFonts w:ascii="Times New Roman" w:eastAsia="Times New Roman" w:hAnsi="Times New Roman" w:cs="Times New Roman"/>
          <w:color w:val="000000"/>
          <w:sz w:val="24"/>
          <w:szCs w:val="24"/>
        </w:rPr>
        <w:t>Describe the general characteristics of heterocyclic compounds;</w:t>
      </w:r>
    </w:p>
    <w:p w14:paraId="7E1CDD5B" w14:textId="2BB2271F" w:rsidR="008F525F" w:rsidRPr="008F525F" w:rsidRDefault="004F500E" w:rsidP="008F525F">
      <w:pPr>
        <w:pBdr>
          <w:top w:val="nil"/>
          <w:left w:val="nil"/>
          <w:bottom w:val="nil"/>
          <w:right w:val="nil"/>
          <w:between w:val="nil"/>
        </w:pBdr>
        <w:spacing w:line="240" w:lineRule="auto"/>
        <w:ind w:left="567"/>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2.</w:t>
      </w:r>
      <w:r w:rsidRPr="008F525F">
        <w:rPr>
          <w:rFonts w:ascii="Times New Roman" w:eastAsia="Times New Roman" w:hAnsi="Times New Roman" w:cs="Times New Roman"/>
          <w:color w:val="000000"/>
          <w:sz w:val="24"/>
          <w:szCs w:val="24"/>
        </w:rPr>
        <w:tab/>
        <w:t xml:space="preserve">Write the chemical formula and describe the chemical properties of main biological nitrogen-containing compounds (pyrrole, proline, indole, serotonin, quinoline, </w:t>
      </w:r>
      <w:r w:rsidRPr="008F525F">
        <w:rPr>
          <w:rFonts w:ascii="Times New Roman" w:eastAsia="Times New Roman" w:hAnsi="Times New Roman" w:cs="Times New Roman"/>
          <w:color w:val="000000"/>
          <w:sz w:val="24"/>
          <w:szCs w:val="24"/>
        </w:rPr>
        <w:lastRenderedPageBreak/>
        <w:t xml:space="preserve">pyridine, piperidine, pyridine derivatives (nicotine salts, </w:t>
      </w:r>
      <w:proofErr w:type="spellStart"/>
      <w:r w:rsidRPr="008F525F">
        <w:rPr>
          <w:rFonts w:ascii="Times New Roman" w:eastAsia="Times New Roman" w:hAnsi="Times New Roman" w:cs="Times New Roman"/>
          <w:color w:val="000000"/>
          <w:sz w:val="24"/>
          <w:szCs w:val="24"/>
        </w:rPr>
        <w:t>nad</w:t>
      </w:r>
      <w:proofErr w:type="spellEnd"/>
      <w:r w:rsidRPr="008F525F">
        <w:rPr>
          <w:rFonts w:ascii="Times New Roman" w:eastAsia="Times New Roman" w:hAnsi="Times New Roman" w:cs="Times New Roman"/>
          <w:color w:val="000000"/>
          <w:sz w:val="24"/>
          <w:szCs w:val="24"/>
        </w:rPr>
        <w:t xml:space="preserve">+, </w:t>
      </w:r>
      <w:proofErr w:type="spellStart"/>
      <w:r w:rsidRPr="008F525F">
        <w:rPr>
          <w:rFonts w:ascii="Times New Roman" w:eastAsia="Times New Roman" w:hAnsi="Times New Roman" w:cs="Times New Roman"/>
          <w:color w:val="000000"/>
          <w:sz w:val="24"/>
          <w:szCs w:val="24"/>
        </w:rPr>
        <w:t>nadh</w:t>
      </w:r>
      <w:proofErr w:type="spellEnd"/>
      <w:r w:rsidRPr="008F525F">
        <w:rPr>
          <w:rFonts w:ascii="Times New Roman" w:eastAsia="Times New Roman" w:hAnsi="Times New Roman" w:cs="Times New Roman"/>
          <w:color w:val="000000"/>
          <w:sz w:val="24"/>
          <w:szCs w:val="24"/>
        </w:rPr>
        <w:t>), purine derivatives</w:t>
      </w:r>
      <w:r w:rsidR="008F525F" w:rsidRPr="008F525F">
        <w:rPr>
          <w:rFonts w:ascii="Times New Roman" w:eastAsia="Times New Roman" w:hAnsi="Times New Roman" w:cs="Times New Roman"/>
          <w:color w:val="000000"/>
          <w:sz w:val="24"/>
          <w:szCs w:val="24"/>
        </w:rPr>
        <w:t>, uric acid;</w:t>
      </w:r>
    </w:p>
    <w:p w14:paraId="3464DB67" w14:textId="73346FB1" w:rsidR="008F525F" w:rsidRPr="008F525F" w:rsidRDefault="004F500E" w:rsidP="008F525F">
      <w:pPr>
        <w:pBdr>
          <w:top w:val="nil"/>
          <w:left w:val="nil"/>
          <w:bottom w:val="nil"/>
          <w:right w:val="nil"/>
          <w:between w:val="nil"/>
        </w:pBdr>
        <w:spacing w:line="240" w:lineRule="auto"/>
        <w:ind w:left="567"/>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3.</w:t>
      </w:r>
      <w:r w:rsidRPr="008F525F">
        <w:rPr>
          <w:rFonts w:ascii="Times New Roman" w:eastAsia="Times New Roman" w:hAnsi="Times New Roman" w:cs="Times New Roman"/>
          <w:color w:val="000000"/>
          <w:sz w:val="24"/>
          <w:szCs w:val="24"/>
        </w:rPr>
        <w:tab/>
        <w:t>Determine the chemical properties of nitrogen-containing heterocyclic compounds (acidic property of pyrrole, alkaline properties of pyridine, reduction reaction, electrophilic substitution);</w:t>
      </w:r>
    </w:p>
    <w:p w14:paraId="000000C9" w14:textId="4D95A89D" w:rsidR="00D34D27" w:rsidRDefault="004F500E" w:rsidP="008F525F">
      <w:pPr>
        <w:pBdr>
          <w:top w:val="nil"/>
          <w:left w:val="nil"/>
          <w:bottom w:val="nil"/>
          <w:right w:val="nil"/>
          <w:between w:val="nil"/>
        </w:pBdr>
        <w:spacing w:line="240" w:lineRule="auto"/>
        <w:ind w:left="567"/>
        <w:jc w:val="both"/>
        <w:rPr>
          <w:rFonts w:ascii="Times New Roman" w:eastAsia="Times New Roman" w:hAnsi="Times New Roman" w:cs="Times New Roman"/>
          <w:color w:val="000000"/>
          <w:sz w:val="24"/>
          <w:szCs w:val="24"/>
        </w:rPr>
      </w:pPr>
      <w:r w:rsidRPr="008F525F">
        <w:rPr>
          <w:rFonts w:ascii="Times New Roman" w:eastAsia="Times New Roman" w:hAnsi="Times New Roman" w:cs="Times New Roman"/>
          <w:color w:val="000000"/>
          <w:sz w:val="24"/>
          <w:szCs w:val="24"/>
        </w:rPr>
        <w:t>4.</w:t>
      </w:r>
      <w:r w:rsidRPr="008F525F">
        <w:rPr>
          <w:rFonts w:ascii="Times New Roman" w:eastAsia="Times New Roman" w:hAnsi="Times New Roman" w:cs="Times New Roman"/>
          <w:color w:val="000000"/>
          <w:sz w:val="24"/>
          <w:szCs w:val="24"/>
        </w:rPr>
        <w:tab/>
        <w:t>Explain functions in the body and medicinal uses.</w:t>
      </w:r>
    </w:p>
    <w:p w14:paraId="205BA673" w14:textId="77777777" w:rsidR="004F500E" w:rsidRDefault="004F500E" w:rsidP="008F525F">
      <w:pPr>
        <w:pBdr>
          <w:top w:val="nil"/>
          <w:left w:val="nil"/>
          <w:bottom w:val="nil"/>
          <w:right w:val="nil"/>
          <w:between w:val="nil"/>
        </w:pBdr>
        <w:spacing w:line="240" w:lineRule="auto"/>
        <w:ind w:left="567"/>
        <w:jc w:val="both"/>
        <w:rPr>
          <w:rFonts w:ascii="Times New Roman" w:eastAsia="Times New Roman" w:hAnsi="Times New Roman" w:cs="Times New Roman"/>
          <w:color w:val="000000"/>
          <w:sz w:val="24"/>
          <w:szCs w:val="24"/>
        </w:rPr>
      </w:pPr>
    </w:p>
    <w:p w14:paraId="000000C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15.</w:t>
      </w:r>
    </w:p>
    <w:p w14:paraId="000000CB" w14:textId="2D53E126"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4F500E">
        <w:rPr>
          <w:rFonts w:ascii="Times New Roman" w:eastAsia="Times New Roman" w:hAnsi="Times New Roman" w:cs="Times New Roman"/>
          <w:b/>
          <w:color w:val="000000"/>
          <w:sz w:val="24"/>
          <w:szCs w:val="24"/>
        </w:rPr>
        <w:t xml:space="preserve">Cell </w:t>
      </w:r>
      <w:proofErr w:type="spellStart"/>
      <w:r w:rsidR="004F500E">
        <w:rPr>
          <w:rFonts w:ascii="Times New Roman" w:eastAsia="Times New Roman" w:hAnsi="Times New Roman" w:cs="Times New Roman"/>
          <w:b/>
          <w:color w:val="000000"/>
          <w:sz w:val="24"/>
          <w:szCs w:val="24"/>
        </w:rPr>
        <w:t>signalling</w:t>
      </w:r>
      <w:proofErr w:type="spellEnd"/>
    </w:p>
    <w:p w14:paraId="000000CD" w14:textId="324F686A"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C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6CE3F4D" w14:textId="77777777" w:rsidR="001509A4" w:rsidRPr="001509A4" w:rsidRDefault="001509A4" w:rsidP="001509A4">
      <w:pPr>
        <w:pStyle w:val="a6"/>
        <w:numPr>
          <w:ilvl w:val="0"/>
          <w:numId w:val="19"/>
        </w:numPr>
        <w:rPr>
          <w:rFonts w:ascii="Times New Roman" w:eastAsia="Times New Roman" w:hAnsi="Times New Roman" w:cs="Times New Roman"/>
          <w:color w:val="000000"/>
          <w:sz w:val="24"/>
          <w:szCs w:val="24"/>
        </w:rPr>
      </w:pPr>
      <w:r w:rsidRPr="001509A4">
        <w:rPr>
          <w:rFonts w:ascii="Times New Roman" w:eastAsia="Times New Roman" w:hAnsi="Times New Roman" w:cs="Times New Roman"/>
          <w:color w:val="000000"/>
          <w:sz w:val="24"/>
          <w:szCs w:val="24"/>
        </w:rPr>
        <w:t>Identify the basic concept &amp; types of receptor serine/threonine kinase signaling</w:t>
      </w:r>
    </w:p>
    <w:p w14:paraId="000000D1" w14:textId="0C67E187" w:rsidR="00D34D27" w:rsidRDefault="001509A4" w:rsidP="001509A4">
      <w:pPr>
        <w:pStyle w:val="a6"/>
        <w:numPr>
          <w:ilvl w:val="0"/>
          <w:numId w:val="1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1509A4">
        <w:rPr>
          <w:rFonts w:ascii="Times New Roman" w:eastAsia="Times New Roman" w:hAnsi="Times New Roman" w:cs="Times New Roman"/>
          <w:color w:val="000000"/>
          <w:sz w:val="24"/>
          <w:szCs w:val="24"/>
        </w:rPr>
        <w:t>Explain the basic principles of TGFβ signaling</w:t>
      </w:r>
    </w:p>
    <w:p w14:paraId="27D59674" w14:textId="35413DED" w:rsidR="001509A4" w:rsidRDefault="00814321" w:rsidP="001509A4">
      <w:pPr>
        <w:pStyle w:val="a6"/>
        <w:numPr>
          <w:ilvl w:val="0"/>
          <w:numId w:val="1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814321">
        <w:rPr>
          <w:rFonts w:ascii="Times New Roman" w:eastAsia="Times New Roman" w:hAnsi="Times New Roman" w:cs="Times New Roman"/>
          <w:color w:val="000000"/>
          <w:sz w:val="24"/>
          <w:szCs w:val="24"/>
        </w:rPr>
        <w:t xml:space="preserve">Describe the concepts of JAK-STAT signaling, </w:t>
      </w:r>
      <w:r w:rsidR="009559F1">
        <w:rPr>
          <w:rFonts w:ascii="Times New Roman" w:eastAsia="Times New Roman" w:hAnsi="Times New Roman" w:cs="Times New Roman"/>
          <w:color w:val="000000"/>
          <w:sz w:val="24"/>
          <w:szCs w:val="24"/>
        </w:rPr>
        <w:t xml:space="preserve">and its </w:t>
      </w:r>
      <w:r w:rsidRPr="00814321">
        <w:rPr>
          <w:rFonts w:ascii="Times New Roman" w:eastAsia="Times New Roman" w:hAnsi="Times New Roman" w:cs="Times New Roman"/>
          <w:color w:val="000000"/>
          <w:sz w:val="24"/>
          <w:szCs w:val="24"/>
        </w:rPr>
        <w:t>importance</w:t>
      </w:r>
    </w:p>
    <w:p w14:paraId="2D949069" w14:textId="77777777" w:rsidR="00814321" w:rsidRPr="00814321" w:rsidRDefault="00814321" w:rsidP="00814321">
      <w:pPr>
        <w:pStyle w:val="a6"/>
        <w:numPr>
          <w:ilvl w:val="0"/>
          <w:numId w:val="19"/>
        </w:numPr>
        <w:rPr>
          <w:rFonts w:ascii="Times New Roman" w:eastAsia="Times New Roman" w:hAnsi="Times New Roman" w:cs="Times New Roman"/>
          <w:color w:val="000000"/>
          <w:sz w:val="24"/>
          <w:szCs w:val="24"/>
        </w:rPr>
      </w:pPr>
      <w:r w:rsidRPr="00814321">
        <w:rPr>
          <w:rFonts w:ascii="Times New Roman" w:eastAsia="Times New Roman" w:hAnsi="Times New Roman" w:cs="Times New Roman"/>
          <w:color w:val="000000"/>
          <w:sz w:val="24"/>
          <w:szCs w:val="24"/>
        </w:rPr>
        <w:t>Characterize the examples of diseases related to receptor serine/threonine kinase signaling</w:t>
      </w:r>
    </w:p>
    <w:p w14:paraId="5133BF78" w14:textId="5F864525" w:rsidR="00814321" w:rsidRPr="00814321" w:rsidRDefault="00814321" w:rsidP="00814321">
      <w:pPr>
        <w:pStyle w:val="a6"/>
        <w:numPr>
          <w:ilvl w:val="0"/>
          <w:numId w:val="19"/>
        </w:numPr>
        <w:rPr>
          <w:rFonts w:ascii="Times New Roman" w:eastAsia="Times New Roman" w:hAnsi="Times New Roman" w:cs="Times New Roman"/>
          <w:color w:val="000000"/>
          <w:sz w:val="24"/>
          <w:szCs w:val="24"/>
        </w:rPr>
      </w:pPr>
      <w:r w:rsidRPr="00814321">
        <w:rPr>
          <w:rFonts w:ascii="Times New Roman" w:eastAsia="Times New Roman" w:hAnsi="Times New Roman" w:cs="Times New Roman"/>
          <w:color w:val="000000"/>
          <w:sz w:val="24"/>
          <w:szCs w:val="24"/>
        </w:rPr>
        <w:t>Define the importance of protein-protein interactions in the control of cell signaling</w:t>
      </w:r>
    </w:p>
    <w:p w14:paraId="000000D2"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D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16.</w:t>
      </w:r>
    </w:p>
    <w:p w14:paraId="7FF114F9" w14:textId="77777777" w:rsidR="0051287D"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51287D" w:rsidRPr="0051287D">
        <w:rPr>
          <w:rFonts w:ascii="Times New Roman" w:eastAsia="Times New Roman" w:hAnsi="Times New Roman" w:cs="Times New Roman"/>
          <w:b/>
          <w:color w:val="000000"/>
          <w:sz w:val="24"/>
          <w:szCs w:val="24"/>
        </w:rPr>
        <w:t>Carbohydrates: monosaccharides</w:t>
      </w:r>
    </w:p>
    <w:p w14:paraId="000000D6" w14:textId="4EAABC8A"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51287D">
        <w:rPr>
          <w:rFonts w:ascii="Times New Roman" w:eastAsia="Times New Roman" w:hAnsi="Times New Roman" w:cs="Times New Roman"/>
          <w:i/>
          <w:color w:val="000000"/>
          <w:sz w:val="24"/>
          <w:szCs w:val="24"/>
        </w:rPr>
        <w:t>3</w:t>
      </w:r>
    </w:p>
    <w:p w14:paraId="000000D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5145041B" w14:textId="795437DD" w:rsidR="0051287D" w:rsidRPr="0051287D" w:rsidRDefault="0051287D" w:rsidP="0051287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1.</w:t>
      </w:r>
      <w:r w:rsidRPr="0051287D">
        <w:rPr>
          <w:rFonts w:ascii="Times New Roman" w:eastAsia="Times New Roman" w:hAnsi="Times New Roman" w:cs="Times New Roman"/>
          <w:color w:val="000000"/>
          <w:sz w:val="24"/>
          <w:szCs w:val="24"/>
        </w:rPr>
        <w:tab/>
        <w:t>Describe the functions of carbohydrates in the body;</w:t>
      </w:r>
    </w:p>
    <w:p w14:paraId="5FBB4F61" w14:textId="48236F5E" w:rsidR="0051287D" w:rsidRPr="0051287D" w:rsidRDefault="0051287D" w:rsidP="0051287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2.</w:t>
      </w:r>
      <w:r w:rsidRPr="0051287D">
        <w:rPr>
          <w:rFonts w:ascii="Times New Roman" w:eastAsia="Times New Roman" w:hAnsi="Times New Roman" w:cs="Times New Roman"/>
          <w:color w:val="000000"/>
          <w:sz w:val="24"/>
          <w:szCs w:val="24"/>
        </w:rPr>
        <w:tab/>
        <w:t>Classify: mono-, di-, oligo- and polysaccharides;</w:t>
      </w:r>
    </w:p>
    <w:p w14:paraId="2FE138B2" w14:textId="1051E010" w:rsidR="0051287D" w:rsidRPr="0051287D" w:rsidRDefault="0051287D" w:rsidP="0051287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3.</w:t>
      </w:r>
      <w:r w:rsidRPr="0051287D">
        <w:rPr>
          <w:rFonts w:ascii="Times New Roman" w:eastAsia="Times New Roman" w:hAnsi="Times New Roman" w:cs="Times New Roman"/>
          <w:color w:val="000000"/>
          <w:sz w:val="24"/>
          <w:szCs w:val="24"/>
        </w:rPr>
        <w:tab/>
        <w:t xml:space="preserve">Explain </w:t>
      </w:r>
      <w:proofErr w:type="spellStart"/>
      <w:r w:rsidRPr="0051287D">
        <w:rPr>
          <w:rFonts w:ascii="Times New Roman" w:eastAsia="Times New Roman" w:hAnsi="Times New Roman" w:cs="Times New Roman"/>
          <w:color w:val="000000"/>
          <w:sz w:val="24"/>
          <w:szCs w:val="24"/>
        </w:rPr>
        <w:t>cyclo-oxo-tautamerium</w:t>
      </w:r>
      <w:proofErr w:type="spellEnd"/>
      <w:r w:rsidRPr="0051287D">
        <w:rPr>
          <w:rFonts w:ascii="Times New Roman" w:eastAsia="Times New Roman" w:hAnsi="Times New Roman" w:cs="Times New Roman"/>
          <w:color w:val="000000"/>
          <w:sz w:val="24"/>
          <w:szCs w:val="24"/>
        </w:rPr>
        <w:t xml:space="preserve"> of </w:t>
      </w:r>
      <w:proofErr w:type="spellStart"/>
      <w:r w:rsidRPr="0051287D">
        <w:rPr>
          <w:rFonts w:ascii="Times New Roman" w:eastAsia="Times New Roman" w:hAnsi="Times New Roman" w:cs="Times New Roman"/>
          <w:color w:val="000000"/>
          <w:sz w:val="24"/>
          <w:szCs w:val="24"/>
        </w:rPr>
        <w:t>monosaccharides</w:t>
      </w:r>
      <w:proofErr w:type="spellEnd"/>
      <w:r w:rsidRPr="0051287D">
        <w:rPr>
          <w:rFonts w:ascii="Times New Roman" w:eastAsia="Times New Roman" w:hAnsi="Times New Roman" w:cs="Times New Roman"/>
          <w:color w:val="000000"/>
          <w:sz w:val="24"/>
          <w:szCs w:val="24"/>
        </w:rPr>
        <w:t xml:space="preserve"> (Fisher, Haworth formula);</w:t>
      </w:r>
    </w:p>
    <w:p w14:paraId="6E48D330" w14:textId="0E29D21F" w:rsidR="0051287D" w:rsidRPr="0051287D" w:rsidRDefault="0051287D" w:rsidP="0051287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4.</w:t>
      </w:r>
      <w:r w:rsidRPr="0051287D">
        <w:rPr>
          <w:rFonts w:ascii="Times New Roman" w:eastAsia="Times New Roman" w:hAnsi="Times New Roman" w:cs="Times New Roman"/>
          <w:color w:val="000000"/>
          <w:sz w:val="24"/>
          <w:szCs w:val="24"/>
        </w:rPr>
        <w:tab/>
        <w:t>Classify monosaccharides according to the nature of the functional groups and the number of carbon atoms;</w:t>
      </w:r>
    </w:p>
    <w:p w14:paraId="7ADAC00F" w14:textId="30CA99CF" w:rsidR="0051287D" w:rsidRPr="0051287D" w:rsidRDefault="0051287D" w:rsidP="0051287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5.</w:t>
      </w:r>
      <w:r w:rsidRPr="0051287D">
        <w:rPr>
          <w:rFonts w:ascii="Times New Roman" w:eastAsia="Times New Roman" w:hAnsi="Times New Roman" w:cs="Times New Roman"/>
          <w:color w:val="000000"/>
          <w:sz w:val="24"/>
          <w:szCs w:val="24"/>
        </w:rPr>
        <w:tab/>
        <w:t xml:space="preserve">Explain properties of monosaccharides </w:t>
      </w:r>
    </w:p>
    <w:p w14:paraId="000000DE" w14:textId="01B2E843" w:rsidR="00D34D27" w:rsidRDefault="0051287D" w:rsidP="0051287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6.</w:t>
      </w:r>
      <w:r w:rsidRPr="0051287D">
        <w:rPr>
          <w:rFonts w:ascii="Times New Roman" w:eastAsia="Times New Roman" w:hAnsi="Times New Roman" w:cs="Times New Roman"/>
          <w:color w:val="000000"/>
          <w:sz w:val="24"/>
          <w:szCs w:val="24"/>
        </w:rPr>
        <w:tab/>
        <w:t xml:space="preserve">Explain dehydration </w:t>
      </w:r>
      <w:proofErr w:type="spellStart"/>
      <w:r w:rsidRPr="0051287D">
        <w:rPr>
          <w:rFonts w:ascii="Times New Roman" w:eastAsia="Times New Roman" w:hAnsi="Times New Roman" w:cs="Times New Roman"/>
          <w:color w:val="000000"/>
          <w:sz w:val="24"/>
          <w:szCs w:val="24"/>
        </w:rPr>
        <w:t>monosis</w:t>
      </w:r>
      <w:proofErr w:type="spellEnd"/>
      <w:r w:rsidRPr="0051287D">
        <w:rPr>
          <w:rFonts w:ascii="Times New Roman" w:eastAsia="Times New Roman" w:hAnsi="Times New Roman" w:cs="Times New Roman"/>
          <w:color w:val="000000"/>
          <w:sz w:val="24"/>
          <w:szCs w:val="24"/>
        </w:rPr>
        <w:t>;</w:t>
      </w:r>
    </w:p>
    <w:p w14:paraId="5708DFE8" w14:textId="77777777" w:rsidR="0051287D" w:rsidRDefault="0051287D">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DF" w14:textId="478511CE"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17.</w:t>
      </w:r>
    </w:p>
    <w:p w14:paraId="000000E0" w14:textId="7B78776B"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51287D" w:rsidRPr="0051287D">
        <w:rPr>
          <w:rFonts w:ascii="Times New Roman" w:eastAsia="Times New Roman" w:hAnsi="Times New Roman" w:cs="Times New Roman"/>
          <w:b/>
          <w:color w:val="000000"/>
          <w:sz w:val="24"/>
          <w:szCs w:val="24"/>
        </w:rPr>
        <w:t>Cell differentiation and development of a multicellular organism.</w:t>
      </w:r>
    </w:p>
    <w:p w14:paraId="000000E2" w14:textId="083F6E3C"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E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7BB89AD6" w14:textId="77777777" w:rsidR="0051287D" w:rsidRPr="0051287D" w:rsidRDefault="0051287D" w:rsidP="0051287D">
      <w:pPr>
        <w:pStyle w:val="a6"/>
        <w:numPr>
          <w:ilvl w:val="0"/>
          <w:numId w:val="20"/>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Give the definitions to the following terms: cell differentiation, morphogenesis, embryogenesis, ontogenesis, stem cells, totipotency, pluripotency.</w:t>
      </w:r>
    </w:p>
    <w:p w14:paraId="27878EB7" w14:textId="167ABE6D" w:rsidR="009559F1" w:rsidRDefault="0051287D" w:rsidP="0051287D">
      <w:pPr>
        <w:pStyle w:val="a6"/>
        <w:numPr>
          <w:ilvl w:val="0"/>
          <w:numId w:val="20"/>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Explain how the level of expression of various genes changes during cell differentiation and at different stages of development of a multicellular organism</w:t>
      </w:r>
      <w:r w:rsidR="009559F1">
        <w:rPr>
          <w:rFonts w:ascii="Times New Roman" w:eastAsia="Times New Roman" w:hAnsi="Times New Roman" w:cs="Times New Roman"/>
          <w:color w:val="000000"/>
          <w:sz w:val="24"/>
          <w:szCs w:val="24"/>
        </w:rPr>
        <w:t>.</w:t>
      </w:r>
    </w:p>
    <w:p w14:paraId="7418EF1D" w14:textId="2F1716CF" w:rsidR="0051287D" w:rsidRPr="0051287D" w:rsidRDefault="009559F1" w:rsidP="0051287D">
      <w:pPr>
        <w:pStyle w:val="a6"/>
        <w:numPr>
          <w:ilvl w:val="0"/>
          <w:numId w:val="20"/>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w:t>
      </w:r>
      <w:r w:rsidRPr="009559F1">
        <w:rPr>
          <w:rFonts w:ascii="Times New Roman" w:eastAsia="Times New Roman" w:hAnsi="Times New Roman" w:cs="Times New Roman"/>
          <w:color w:val="000000"/>
          <w:sz w:val="24"/>
          <w:szCs w:val="24"/>
        </w:rPr>
        <w:t xml:space="preserve">mechanisms of key signaling pathways involved in cell differentiation, such as the </w:t>
      </w:r>
      <w:proofErr w:type="spellStart"/>
      <w:r w:rsidRPr="009559F1">
        <w:rPr>
          <w:rFonts w:ascii="Times New Roman" w:eastAsia="Times New Roman" w:hAnsi="Times New Roman" w:cs="Times New Roman"/>
          <w:color w:val="000000"/>
          <w:sz w:val="24"/>
          <w:szCs w:val="24"/>
        </w:rPr>
        <w:t>Wnt</w:t>
      </w:r>
      <w:proofErr w:type="spellEnd"/>
      <w:r w:rsidRPr="009559F1">
        <w:rPr>
          <w:rFonts w:ascii="Times New Roman" w:eastAsia="Times New Roman" w:hAnsi="Times New Roman" w:cs="Times New Roman"/>
          <w:color w:val="000000"/>
          <w:sz w:val="24"/>
          <w:szCs w:val="24"/>
        </w:rPr>
        <w:t>, Notch, Hedgehog, and BMP pathways.</w:t>
      </w:r>
    </w:p>
    <w:p w14:paraId="7B9A109C" w14:textId="53E593CE" w:rsidR="0051287D" w:rsidRPr="0051287D" w:rsidRDefault="0051287D" w:rsidP="0051287D">
      <w:pPr>
        <w:pStyle w:val="a6"/>
        <w:numPr>
          <w:ilvl w:val="0"/>
          <w:numId w:val="20"/>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51287D">
        <w:rPr>
          <w:rFonts w:ascii="Times New Roman" w:eastAsia="Times New Roman" w:hAnsi="Times New Roman" w:cs="Times New Roman"/>
          <w:color w:val="000000"/>
          <w:sz w:val="24"/>
          <w:szCs w:val="24"/>
        </w:rPr>
        <w:t>Describe the use of stem cells in medicine and cosmetology, analyze the advantages and disadvantages of these methods.</w:t>
      </w:r>
    </w:p>
    <w:p w14:paraId="000000EB"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E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18.</w:t>
      </w:r>
    </w:p>
    <w:p w14:paraId="000000ED" w14:textId="32468F88"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9559F1" w:rsidRPr="009559F1">
        <w:rPr>
          <w:rFonts w:ascii="Times New Roman" w:eastAsia="Times New Roman" w:hAnsi="Times New Roman" w:cs="Times New Roman"/>
          <w:b/>
          <w:color w:val="000000"/>
          <w:sz w:val="24"/>
          <w:szCs w:val="24"/>
        </w:rPr>
        <w:t>Carbohydrates: di-, oligo- and polysaccharides</w:t>
      </w:r>
    </w:p>
    <w:p w14:paraId="000000EF" w14:textId="24A5126D"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9559F1">
        <w:rPr>
          <w:rFonts w:ascii="Times New Roman" w:eastAsia="Times New Roman" w:hAnsi="Times New Roman" w:cs="Times New Roman"/>
          <w:i/>
          <w:color w:val="000000"/>
          <w:sz w:val="24"/>
          <w:szCs w:val="24"/>
        </w:rPr>
        <w:t>3</w:t>
      </w:r>
    </w:p>
    <w:p w14:paraId="000000F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4C0BC67D" w14:textId="4F772A61" w:rsidR="009559F1" w:rsidRPr="006A08CF" w:rsidRDefault="006A08CF" w:rsidP="006A08CF">
      <w:pPr>
        <w:pStyle w:val="a6"/>
        <w:numPr>
          <w:ilvl w:val="0"/>
          <w:numId w:val="2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6A08CF">
        <w:rPr>
          <w:rFonts w:ascii="Times New Roman" w:eastAsia="Times New Roman" w:hAnsi="Times New Roman" w:cs="Times New Roman"/>
          <w:color w:val="000000"/>
          <w:sz w:val="24"/>
          <w:szCs w:val="24"/>
        </w:rPr>
        <w:t xml:space="preserve">Describe </w:t>
      </w:r>
      <w:r w:rsidR="009559F1" w:rsidRPr="006A08CF">
        <w:rPr>
          <w:rFonts w:ascii="Times New Roman" w:eastAsia="Times New Roman" w:hAnsi="Times New Roman" w:cs="Times New Roman"/>
          <w:color w:val="000000"/>
          <w:sz w:val="24"/>
          <w:szCs w:val="24"/>
        </w:rPr>
        <w:t>: disaccharides; oligosaccharides; homopolysaccharides (starch, amylose, glycogen, chitin, cellulose); heteropolysaccharides (pectin, alginic acids, agar, hyaluronic acid);</w:t>
      </w:r>
    </w:p>
    <w:p w14:paraId="7ACA7A41" w14:textId="3C4BFF26" w:rsidR="009559F1" w:rsidRPr="006A08CF" w:rsidRDefault="006A08CF" w:rsidP="006A08CF">
      <w:pPr>
        <w:pStyle w:val="a6"/>
        <w:numPr>
          <w:ilvl w:val="0"/>
          <w:numId w:val="2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6A08CF">
        <w:rPr>
          <w:rFonts w:ascii="Times New Roman" w:eastAsia="Times New Roman" w:hAnsi="Times New Roman" w:cs="Times New Roman"/>
          <w:color w:val="000000"/>
          <w:sz w:val="24"/>
          <w:szCs w:val="24"/>
        </w:rPr>
        <w:t>Explain the main functions of carbohydrates</w:t>
      </w:r>
    </w:p>
    <w:p w14:paraId="3D596FE8" w14:textId="65F95B88" w:rsidR="006A08CF" w:rsidRPr="006A08CF" w:rsidRDefault="006A08CF" w:rsidP="006A08CF">
      <w:pPr>
        <w:pStyle w:val="a6"/>
        <w:numPr>
          <w:ilvl w:val="0"/>
          <w:numId w:val="2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6A08CF">
        <w:rPr>
          <w:rFonts w:ascii="Times New Roman" w:eastAsia="Times New Roman" w:hAnsi="Times New Roman" w:cs="Times New Roman"/>
          <w:color w:val="000000"/>
          <w:sz w:val="24"/>
          <w:szCs w:val="24"/>
        </w:rPr>
        <w:t xml:space="preserve">Explain properties of di-, oligo and polysaccharides </w:t>
      </w:r>
    </w:p>
    <w:p w14:paraId="000000F5" w14:textId="6B9E2179" w:rsidR="00D34D27" w:rsidRDefault="006A08CF" w:rsidP="006A08CF">
      <w:pPr>
        <w:pStyle w:val="a6"/>
        <w:numPr>
          <w:ilvl w:val="0"/>
          <w:numId w:val="2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6A08CF">
        <w:rPr>
          <w:rFonts w:ascii="Times New Roman" w:eastAsia="Times New Roman" w:hAnsi="Times New Roman" w:cs="Times New Roman"/>
          <w:color w:val="000000"/>
          <w:sz w:val="24"/>
          <w:szCs w:val="24"/>
        </w:rPr>
        <w:lastRenderedPageBreak/>
        <w:t>Explain the role in the body and use in medicine</w:t>
      </w:r>
    </w:p>
    <w:p w14:paraId="458EDDB8" w14:textId="77777777" w:rsidR="006A08CF" w:rsidRPr="006A08CF" w:rsidRDefault="006A08CF" w:rsidP="006A08CF">
      <w:pPr>
        <w:pStyle w:val="a6"/>
        <w:pBdr>
          <w:top w:val="nil"/>
          <w:left w:val="nil"/>
          <w:bottom w:val="nil"/>
          <w:right w:val="nil"/>
          <w:between w:val="nil"/>
        </w:pBdr>
        <w:spacing w:line="240" w:lineRule="auto"/>
        <w:ind w:left="1443"/>
        <w:jc w:val="both"/>
        <w:rPr>
          <w:rFonts w:ascii="Times New Roman" w:eastAsia="Times New Roman" w:hAnsi="Times New Roman" w:cs="Times New Roman"/>
          <w:color w:val="000000"/>
          <w:sz w:val="24"/>
          <w:szCs w:val="24"/>
        </w:rPr>
      </w:pPr>
    </w:p>
    <w:p w14:paraId="000000F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19.</w:t>
      </w:r>
    </w:p>
    <w:p w14:paraId="000000F7" w14:textId="54302B5D" w:rsidR="00D34D27" w:rsidRPr="00B24D12"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6A08CF" w:rsidRPr="006A08CF">
        <w:rPr>
          <w:rFonts w:ascii="Times New Roman" w:eastAsia="Times New Roman" w:hAnsi="Times New Roman" w:cs="Times New Roman"/>
          <w:b/>
          <w:color w:val="000000"/>
          <w:sz w:val="24"/>
          <w:szCs w:val="24"/>
        </w:rPr>
        <w:t>Mutation and DNA repair</w:t>
      </w:r>
      <w:r w:rsidR="00721621">
        <w:rPr>
          <w:rFonts w:ascii="Times New Roman" w:eastAsia="Times New Roman" w:hAnsi="Times New Roman" w:cs="Times New Roman"/>
          <w:b/>
          <w:color w:val="000000"/>
          <w:sz w:val="24"/>
          <w:szCs w:val="24"/>
        </w:rPr>
        <w:t xml:space="preserve">. </w:t>
      </w:r>
      <w:r w:rsidR="00B24D12">
        <w:rPr>
          <w:rFonts w:ascii="Times New Roman" w:eastAsia="Times New Roman" w:hAnsi="Times New Roman" w:cs="Times New Roman"/>
          <w:b/>
          <w:color w:val="000000"/>
          <w:sz w:val="24"/>
          <w:szCs w:val="24"/>
        </w:rPr>
        <w:t>Colloquium 3</w:t>
      </w:r>
    </w:p>
    <w:p w14:paraId="000000F9" w14:textId="34D4A865"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sz w:val="24"/>
          <w:szCs w:val="24"/>
        </w:rPr>
        <w:t>3</w:t>
      </w:r>
      <w:r w:rsidR="00B24D12">
        <w:rPr>
          <w:rFonts w:ascii="Times New Roman" w:eastAsia="Times New Roman" w:hAnsi="Times New Roman" w:cs="Times New Roman"/>
          <w:i/>
          <w:sz w:val="24"/>
          <w:szCs w:val="24"/>
        </w:rPr>
        <w:t xml:space="preserve"> + 10</w:t>
      </w:r>
    </w:p>
    <w:p w14:paraId="000000F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545E835E" w14:textId="77777777" w:rsidR="00721621" w:rsidRPr="00721621" w:rsidRDefault="00721621" w:rsidP="00721621">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721621">
        <w:rPr>
          <w:rFonts w:ascii="Times New Roman" w:eastAsia="Times New Roman" w:hAnsi="Times New Roman" w:cs="Times New Roman"/>
          <w:color w:val="000000"/>
          <w:sz w:val="24"/>
          <w:szCs w:val="24"/>
        </w:rPr>
        <w:t>1.</w:t>
      </w:r>
      <w:r w:rsidRPr="00721621">
        <w:rPr>
          <w:rFonts w:ascii="Times New Roman" w:eastAsia="Times New Roman" w:hAnsi="Times New Roman" w:cs="Times New Roman"/>
          <w:color w:val="000000"/>
          <w:sz w:val="24"/>
          <w:szCs w:val="24"/>
        </w:rPr>
        <w:tab/>
        <w:t>Define mutations and explain their role in genetic diversity and evolution.</w:t>
      </w:r>
    </w:p>
    <w:p w14:paraId="48E28A0F" w14:textId="77777777" w:rsidR="00721621" w:rsidRPr="00721621" w:rsidRDefault="00721621" w:rsidP="00721621">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721621">
        <w:rPr>
          <w:rFonts w:ascii="Times New Roman" w:eastAsia="Times New Roman" w:hAnsi="Times New Roman" w:cs="Times New Roman"/>
          <w:color w:val="000000"/>
          <w:sz w:val="24"/>
          <w:szCs w:val="24"/>
        </w:rPr>
        <w:t>2.</w:t>
      </w:r>
      <w:r w:rsidRPr="00721621">
        <w:rPr>
          <w:rFonts w:ascii="Times New Roman" w:eastAsia="Times New Roman" w:hAnsi="Times New Roman" w:cs="Times New Roman"/>
          <w:color w:val="000000"/>
          <w:sz w:val="24"/>
          <w:szCs w:val="24"/>
        </w:rPr>
        <w:tab/>
        <w:t>Differentiate between various types of mutations, including point mutations (substitutions, insertions, deletions), frameshift mutations, and chromosomal mutations (deletions, duplications, inversions, translocations) and give specific examples of hereditary diseases.</w:t>
      </w:r>
    </w:p>
    <w:p w14:paraId="35D74448" w14:textId="77777777" w:rsidR="00721621" w:rsidRPr="00721621" w:rsidRDefault="00721621" w:rsidP="00721621">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721621">
        <w:rPr>
          <w:rFonts w:ascii="Times New Roman" w:eastAsia="Times New Roman" w:hAnsi="Times New Roman" w:cs="Times New Roman"/>
          <w:color w:val="000000"/>
          <w:sz w:val="24"/>
          <w:szCs w:val="24"/>
        </w:rPr>
        <w:t>3.</w:t>
      </w:r>
      <w:r w:rsidRPr="00721621">
        <w:rPr>
          <w:rFonts w:ascii="Times New Roman" w:eastAsia="Times New Roman" w:hAnsi="Times New Roman" w:cs="Times New Roman"/>
          <w:color w:val="000000"/>
          <w:sz w:val="24"/>
          <w:szCs w:val="24"/>
        </w:rPr>
        <w:tab/>
        <w:t>Describe the factors that can induce mutations, such as chemical mutagens, radiation, and errors during DNA replication.</w:t>
      </w:r>
    </w:p>
    <w:p w14:paraId="1E63480A" w14:textId="77777777" w:rsidR="00721621" w:rsidRPr="00721621" w:rsidRDefault="00721621" w:rsidP="00721621">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721621">
        <w:rPr>
          <w:rFonts w:ascii="Times New Roman" w:eastAsia="Times New Roman" w:hAnsi="Times New Roman" w:cs="Times New Roman"/>
          <w:color w:val="000000"/>
          <w:sz w:val="24"/>
          <w:szCs w:val="24"/>
        </w:rPr>
        <w:t>4.</w:t>
      </w:r>
      <w:r w:rsidRPr="00721621">
        <w:rPr>
          <w:rFonts w:ascii="Times New Roman" w:eastAsia="Times New Roman" w:hAnsi="Times New Roman" w:cs="Times New Roman"/>
          <w:color w:val="000000"/>
          <w:sz w:val="24"/>
          <w:szCs w:val="24"/>
        </w:rPr>
        <w:tab/>
        <w:t>Explain the significance of DNA repair.</w:t>
      </w:r>
    </w:p>
    <w:p w14:paraId="00000101" w14:textId="61CF5EDA" w:rsidR="00D34D27" w:rsidRDefault="00721621" w:rsidP="00721621">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721621">
        <w:rPr>
          <w:rFonts w:ascii="Times New Roman" w:eastAsia="Times New Roman" w:hAnsi="Times New Roman" w:cs="Times New Roman"/>
          <w:color w:val="000000"/>
          <w:sz w:val="24"/>
          <w:szCs w:val="24"/>
        </w:rPr>
        <w:t>5.</w:t>
      </w:r>
      <w:r w:rsidRPr="00721621">
        <w:rPr>
          <w:rFonts w:ascii="Times New Roman" w:eastAsia="Times New Roman" w:hAnsi="Times New Roman" w:cs="Times New Roman"/>
          <w:color w:val="000000"/>
          <w:sz w:val="24"/>
          <w:szCs w:val="24"/>
        </w:rPr>
        <w:tab/>
        <w:t>Explain the mechanisms of base excision, nucleotide excision, homologous recombination, non-homologous end joining modes of repair.</w:t>
      </w:r>
    </w:p>
    <w:p w14:paraId="1F4E4A9A" w14:textId="77777777" w:rsidR="00721621" w:rsidRDefault="00721621" w:rsidP="00721621">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10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sdt>
        <w:sdtPr>
          <w:tag w:val="goog_rdk_0"/>
          <w:id w:val="-73357345"/>
        </w:sdtPr>
        <w:sdtEndPr/>
        <w:sdtContent/>
      </w:sdt>
      <w:r>
        <w:rPr>
          <w:rFonts w:ascii="Times New Roman" w:eastAsia="Times New Roman" w:hAnsi="Times New Roman" w:cs="Times New Roman"/>
          <w:b/>
          <w:sz w:val="24"/>
          <w:szCs w:val="24"/>
        </w:rPr>
        <w:t>Practical lesson 20.</w:t>
      </w:r>
    </w:p>
    <w:p w14:paraId="00000103" w14:textId="7778C2B2"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sidR="00B24D12" w:rsidRPr="00B24D12">
        <w:rPr>
          <w:rFonts w:ascii="Times New Roman" w:eastAsia="Times New Roman" w:hAnsi="Times New Roman" w:cs="Times New Roman"/>
          <w:b/>
          <w:sz w:val="24"/>
          <w:szCs w:val="24"/>
        </w:rPr>
        <w:t>Amino acids. Biologically important properties of α-amino acids. Peptides</w:t>
      </w:r>
      <w:r w:rsidR="00B24D12">
        <w:rPr>
          <w:rFonts w:ascii="Times New Roman" w:eastAsia="Times New Roman" w:hAnsi="Times New Roman" w:cs="Times New Roman"/>
          <w:b/>
          <w:sz w:val="24"/>
          <w:szCs w:val="24"/>
        </w:rPr>
        <w:t xml:space="preserve">. </w:t>
      </w:r>
      <w:r w:rsidR="00B24D12">
        <w:rPr>
          <w:rFonts w:ascii="Times New Roman" w:eastAsia="Times New Roman" w:hAnsi="Times New Roman" w:cs="Times New Roman"/>
          <w:b/>
          <w:color w:val="000000"/>
          <w:sz w:val="24"/>
          <w:szCs w:val="24"/>
        </w:rPr>
        <w:t>Colloquium 3</w:t>
      </w:r>
      <w:sdt>
        <w:sdtPr>
          <w:tag w:val="goog_rdk_1"/>
          <w:id w:val="-148985893"/>
          <w:showingPlcHdr/>
        </w:sdtPr>
        <w:sdtEndPr/>
        <w:sdtContent>
          <w:r w:rsidR="00B24D12">
            <w:t xml:space="preserve">     </w:t>
          </w:r>
        </w:sdtContent>
      </w:sdt>
    </w:p>
    <w:p w14:paraId="00000105" w14:textId="01AF9DEA"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721621">
        <w:rPr>
          <w:rFonts w:ascii="Times New Roman" w:eastAsia="Times New Roman" w:hAnsi="Times New Roman" w:cs="Times New Roman"/>
          <w:i/>
          <w:sz w:val="24"/>
          <w:szCs w:val="24"/>
        </w:rPr>
        <w:t>3</w:t>
      </w:r>
      <w:r w:rsidR="00B24D12">
        <w:rPr>
          <w:rFonts w:ascii="Times New Roman" w:eastAsia="Times New Roman" w:hAnsi="Times New Roman" w:cs="Times New Roman"/>
          <w:i/>
          <w:sz w:val="24"/>
          <w:szCs w:val="24"/>
        </w:rPr>
        <w:t xml:space="preserve"> + 10</w:t>
      </w:r>
    </w:p>
    <w:p w14:paraId="0000010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Learning </w:t>
      </w:r>
      <w:r>
        <w:rPr>
          <w:rFonts w:ascii="Times New Roman" w:eastAsia="Times New Roman" w:hAnsi="Times New Roman" w:cs="Times New Roman"/>
          <w:b/>
          <w:color w:val="000000"/>
          <w:sz w:val="24"/>
          <w:szCs w:val="24"/>
        </w:rPr>
        <w:t>outcomes:</w:t>
      </w:r>
    </w:p>
    <w:p w14:paraId="64DCA3EC" w14:textId="46AB441E"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1.</w:t>
      </w:r>
      <w:r w:rsidRPr="00B24D12">
        <w:rPr>
          <w:rFonts w:ascii="Times New Roman" w:eastAsia="Times New Roman" w:hAnsi="Times New Roman" w:cs="Times New Roman"/>
          <w:color w:val="000000"/>
          <w:sz w:val="24"/>
          <w:szCs w:val="24"/>
        </w:rPr>
        <w:tab/>
        <w:t>Explain the general characteristics and functions of proteins in the body;</w:t>
      </w:r>
    </w:p>
    <w:p w14:paraId="7F898460" w14:textId="300C9F7C"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2.</w:t>
      </w:r>
      <w:r w:rsidRPr="00B24D12">
        <w:rPr>
          <w:rFonts w:ascii="Times New Roman" w:eastAsia="Times New Roman" w:hAnsi="Times New Roman" w:cs="Times New Roman"/>
          <w:color w:val="000000"/>
          <w:sz w:val="24"/>
          <w:szCs w:val="24"/>
        </w:rPr>
        <w:tab/>
        <w:t>Describe the structural organization of proteins (primary, secondary, tertiary);</w:t>
      </w:r>
    </w:p>
    <w:p w14:paraId="59A84970" w14:textId="4A84B6CB"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3.</w:t>
      </w:r>
      <w:r w:rsidRPr="00B24D12">
        <w:rPr>
          <w:rFonts w:ascii="Times New Roman" w:eastAsia="Times New Roman" w:hAnsi="Times New Roman" w:cs="Times New Roman"/>
          <w:color w:val="000000"/>
          <w:sz w:val="24"/>
          <w:szCs w:val="24"/>
        </w:rPr>
        <w:tab/>
        <w:t>Explain the influence of various conditions (</w:t>
      </w:r>
      <w:proofErr w:type="spellStart"/>
      <w:r w:rsidRPr="00B24D12">
        <w:rPr>
          <w:rFonts w:ascii="Times New Roman" w:eastAsia="Times New Roman" w:hAnsi="Times New Roman" w:cs="Times New Roman"/>
          <w:color w:val="000000"/>
          <w:sz w:val="24"/>
          <w:szCs w:val="24"/>
        </w:rPr>
        <w:t>ph</w:t>
      </w:r>
      <w:proofErr w:type="spellEnd"/>
      <w:r w:rsidRPr="00B24D12">
        <w:rPr>
          <w:rFonts w:ascii="Times New Roman" w:eastAsia="Times New Roman" w:hAnsi="Times New Roman" w:cs="Times New Roman"/>
          <w:color w:val="000000"/>
          <w:sz w:val="24"/>
          <w:szCs w:val="24"/>
        </w:rPr>
        <w:t>, temperature) on the structure of proteins and optimal conditions of the body;</w:t>
      </w:r>
    </w:p>
    <w:p w14:paraId="2816438D" w14:textId="2E81ADF5"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4.</w:t>
      </w:r>
      <w:r w:rsidRPr="00B24D12">
        <w:rPr>
          <w:rFonts w:ascii="Times New Roman" w:eastAsia="Times New Roman" w:hAnsi="Times New Roman" w:cs="Times New Roman"/>
          <w:color w:val="000000"/>
          <w:sz w:val="24"/>
          <w:szCs w:val="24"/>
        </w:rPr>
        <w:tab/>
        <w:t>Name the methods of protein fractionation and purification;</w:t>
      </w:r>
    </w:p>
    <w:p w14:paraId="792A4758" w14:textId="277ABEC9"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5.</w:t>
      </w:r>
      <w:r w:rsidRPr="00B24D12">
        <w:rPr>
          <w:rFonts w:ascii="Times New Roman" w:eastAsia="Times New Roman" w:hAnsi="Times New Roman" w:cs="Times New Roman"/>
          <w:color w:val="000000"/>
          <w:sz w:val="24"/>
          <w:szCs w:val="24"/>
        </w:rPr>
        <w:tab/>
        <w:t>Determine the amino acid composition of proteins (20 α-amino acids);</w:t>
      </w:r>
    </w:p>
    <w:p w14:paraId="65FFF3FA" w14:textId="37D22B87"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6.</w:t>
      </w:r>
      <w:r w:rsidRPr="00B24D12">
        <w:rPr>
          <w:rFonts w:ascii="Times New Roman" w:eastAsia="Times New Roman" w:hAnsi="Times New Roman" w:cs="Times New Roman"/>
          <w:color w:val="000000"/>
          <w:sz w:val="24"/>
          <w:szCs w:val="24"/>
        </w:rPr>
        <w:tab/>
        <w:t>Describe aromatic and heterocyclic α-amino acids;</w:t>
      </w:r>
    </w:p>
    <w:p w14:paraId="273FA526" w14:textId="73076A19" w:rsidR="00B24D12" w:rsidRP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7.</w:t>
      </w:r>
      <w:r w:rsidRPr="00B24D12">
        <w:rPr>
          <w:rFonts w:ascii="Times New Roman" w:eastAsia="Times New Roman" w:hAnsi="Times New Roman" w:cs="Times New Roman"/>
          <w:color w:val="000000"/>
          <w:sz w:val="24"/>
          <w:szCs w:val="24"/>
        </w:rPr>
        <w:tab/>
        <w:t>Describe the denaturation of proteins and identify the reagents and conditions that will cause denaturation of the protein molecule</w:t>
      </w:r>
    </w:p>
    <w:p w14:paraId="0000010D" w14:textId="498202F6" w:rsidR="00D34D27"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24D12">
        <w:rPr>
          <w:rFonts w:ascii="Times New Roman" w:eastAsia="Times New Roman" w:hAnsi="Times New Roman" w:cs="Times New Roman"/>
          <w:color w:val="000000"/>
          <w:sz w:val="24"/>
          <w:szCs w:val="24"/>
        </w:rPr>
        <w:t>8.</w:t>
      </w:r>
      <w:r w:rsidRPr="00B24D12">
        <w:rPr>
          <w:rFonts w:ascii="Times New Roman" w:eastAsia="Times New Roman" w:hAnsi="Times New Roman" w:cs="Times New Roman"/>
          <w:color w:val="000000"/>
          <w:sz w:val="24"/>
          <w:szCs w:val="24"/>
        </w:rPr>
        <w:tab/>
        <w:t>Identify a peptide bond, and explain how it is formed</w:t>
      </w:r>
    </w:p>
    <w:p w14:paraId="0C7AE33C" w14:textId="77777777" w:rsidR="00B24D12" w:rsidRDefault="00B24D12" w:rsidP="00B24D12">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10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21.</w:t>
      </w:r>
    </w:p>
    <w:p w14:paraId="23C9F7A5" w14:textId="77777777" w:rsidR="00B24D12"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B24D12" w:rsidRPr="00B24D12">
        <w:rPr>
          <w:rFonts w:ascii="Times New Roman" w:eastAsia="Times New Roman" w:hAnsi="Times New Roman" w:cs="Times New Roman"/>
          <w:b/>
          <w:color w:val="000000"/>
          <w:sz w:val="24"/>
          <w:szCs w:val="24"/>
        </w:rPr>
        <w:t xml:space="preserve">Methods and Techniques in Molecular Biology </w:t>
      </w:r>
    </w:p>
    <w:p w14:paraId="00000111" w14:textId="00E74EAF"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Maximal poin</w:t>
      </w:r>
      <w:r>
        <w:rPr>
          <w:rFonts w:ascii="Times New Roman" w:eastAsia="Times New Roman" w:hAnsi="Times New Roman" w:cs="Times New Roman"/>
          <w:i/>
          <w:color w:val="000000"/>
          <w:sz w:val="24"/>
          <w:szCs w:val="24"/>
        </w:rPr>
        <w:t xml:space="preserve">t: </w:t>
      </w:r>
      <w:r w:rsidR="00F81776">
        <w:rPr>
          <w:rFonts w:ascii="Times New Roman" w:eastAsia="Times New Roman" w:hAnsi="Times New Roman" w:cs="Times New Roman"/>
          <w:i/>
          <w:color w:val="000000"/>
          <w:sz w:val="24"/>
          <w:szCs w:val="24"/>
        </w:rPr>
        <w:t>3</w:t>
      </w:r>
    </w:p>
    <w:p w14:paraId="0000011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A826DE1" w14:textId="77777777" w:rsidR="00BA2CFD" w:rsidRPr="00BA2CFD" w:rsidRDefault="00BA2CFD" w:rsidP="00BA2CFD">
      <w:pPr>
        <w:pStyle w:val="a6"/>
        <w:numPr>
          <w:ilvl w:val="0"/>
          <w:numId w:val="23"/>
        </w:numPr>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Define the key concepts and terminologies related to molecular biology methods and techniques.</w:t>
      </w:r>
    </w:p>
    <w:p w14:paraId="1266D648" w14:textId="77777777" w:rsidR="00BA2CFD" w:rsidRPr="00BA2CFD" w:rsidRDefault="00BA2CFD" w:rsidP="00BA2CFD">
      <w:pPr>
        <w:pStyle w:val="a6"/>
        <w:numPr>
          <w:ilvl w:val="0"/>
          <w:numId w:val="23"/>
        </w:numPr>
        <w:spacing w:after="160" w:line="259" w:lineRule="auto"/>
        <w:rPr>
          <w:rFonts w:ascii="Times New Roman" w:hAnsi="Times New Roman" w:cs="Times New Roman"/>
          <w:sz w:val="24"/>
          <w:szCs w:val="24"/>
        </w:rPr>
      </w:pPr>
      <w:r w:rsidRPr="00BA2CFD">
        <w:rPr>
          <w:rFonts w:ascii="Times New Roman" w:hAnsi="Times New Roman" w:cs="Times New Roman"/>
          <w:sz w:val="24"/>
          <w:szCs w:val="24"/>
        </w:rPr>
        <w:t>Explain the central principles of DNA extraction, purification, and quantification, emphasizing the importance of high-quality starting material.</w:t>
      </w:r>
    </w:p>
    <w:p w14:paraId="3B36362C" w14:textId="77777777" w:rsidR="00BA2CFD" w:rsidRPr="00BA2CFD" w:rsidRDefault="00BA2CFD" w:rsidP="00BA2CFD">
      <w:pPr>
        <w:pStyle w:val="a6"/>
        <w:numPr>
          <w:ilvl w:val="0"/>
          <w:numId w:val="23"/>
        </w:numPr>
        <w:spacing w:after="160" w:line="259" w:lineRule="auto"/>
        <w:rPr>
          <w:rFonts w:ascii="Times New Roman" w:hAnsi="Times New Roman" w:cs="Times New Roman"/>
          <w:sz w:val="24"/>
          <w:szCs w:val="24"/>
        </w:rPr>
      </w:pPr>
      <w:r w:rsidRPr="00BA2CFD">
        <w:rPr>
          <w:rFonts w:ascii="Times New Roman" w:hAnsi="Times New Roman" w:cs="Times New Roman"/>
          <w:sz w:val="24"/>
          <w:szCs w:val="24"/>
        </w:rPr>
        <w:t>Describe the process of polymerase chain reaction (PCR), including its applications in DNA amplification, cloning, and mutation analysis.</w:t>
      </w:r>
    </w:p>
    <w:p w14:paraId="44DD7110" w14:textId="1F3B0D93" w:rsidR="00BA2CFD" w:rsidRPr="00BA2CFD" w:rsidRDefault="00BA2CFD" w:rsidP="00BA2CFD">
      <w:pPr>
        <w:pStyle w:val="a6"/>
        <w:numPr>
          <w:ilvl w:val="0"/>
          <w:numId w:val="23"/>
        </w:numPr>
        <w:spacing w:after="160" w:line="259" w:lineRule="auto"/>
        <w:rPr>
          <w:rFonts w:ascii="Times New Roman" w:hAnsi="Times New Roman" w:cs="Times New Roman"/>
          <w:sz w:val="24"/>
          <w:szCs w:val="24"/>
        </w:rPr>
      </w:pPr>
      <w:r w:rsidRPr="00BA2CFD">
        <w:rPr>
          <w:rFonts w:ascii="Times New Roman" w:hAnsi="Times New Roman" w:cs="Times New Roman"/>
          <w:sz w:val="24"/>
          <w:szCs w:val="24"/>
        </w:rPr>
        <w:t>Discuss the principles of gel electrophoresis and its various applications, such as DNA fragment separation and protein analysis.</w:t>
      </w:r>
    </w:p>
    <w:p w14:paraId="00000117" w14:textId="437E90A0" w:rsidR="00D34D27" w:rsidRDefault="00BA2CFD" w:rsidP="00BA2CFD">
      <w:pPr>
        <w:pStyle w:val="a6"/>
        <w:numPr>
          <w:ilvl w:val="0"/>
          <w:numId w:val="23"/>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Interpret electrophoresis results to determine fragment size, purity, and concentration.</w:t>
      </w:r>
    </w:p>
    <w:p w14:paraId="3813E270" w14:textId="77777777" w:rsidR="00BA2CFD" w:rsidRPr="00BA2CFD" w:rsidRDefault="00BA2CFD" w:rsidP="00BA2CFD">
      <w:pPr>
        <w:pStyle w:val="a6"/>
        <w:pBdr>
          <w:top w:val="nil"/>
          <w:left w:val="nil"/>
          <w:bottom w:val="nil"/>
          <w:right w:val="nil"/>
          <w:between w:val="nil"/>
        </w:pBdr>
        <w:spacing w:line="240" w:lineRule="auto"/>
        <w:ind w:left="927"/>
        <w:jc w:val="both"/>
        <w:rPr>
          <w:rFonts w:ascii="Times New Roman" w:eastAsia="Times New Roman" w:hAnsi="Times New Roman" w:cs="Times New Roman"/>
          <w:color w:val="000000"/>
          <w:sz w:val="24"/>
          <w:szCs w:val="24"/>
        </w:rPr>
      </w:pPr>
    </w:p>
    <w:p w14:paraId="0000011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22.</w:t>
      </w:r>
    </w:p>
    <w:p w14:paraId="00000119" w14:textId="4E04DE70"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BA2CFD" w:rsidRPr="00BA2CFD">
        <w:rPr>
          <w:rFonts w:ascii="Times New Roman" w:eastAsia="Times New Roman" w:hAnsi="Times New Roman" w:cs="Times New Roman"/>
          <w:b/>
          <w:color w:val="000000"/>
          <w:sz w:val="24"/>
          <w:szCs w:val="24"/>
        </w:rPr>
        <w:t>Nucleic acids (nucleotides, polynucleotides) and enzymes (enzymes)</w:t>
      </w:r>
      <w:r w:rsidR="00BA2CFD">
        <w:rPr>
          <w:rFonts w:ascii="Times New Roman" w:eastAsia="Times New Roman" w:hAnsi="Times New Roman" w:cs="Times New Roman"/>
          <w:b/>
          <w:color w:val="000000"/>
          <w:sz w:val="24"/>
          <w:szCs w:val="24"/>
        </w:rPr>
        <w:t>.</w:t>
      </w:r>
    </w:p>
    <w:p w14:paraId="0000011B" w14:textId="59FEEE4E"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BA2CFD">
        <w:rPr>
          <w:rFonts w:ascii="Times New Roman" w:eastAsia="Times New Roman" w:hAnsi="Times New Roman" w:cs="Times New Roman"/>
          <w:i/>
          <w:color w:val="000000"/>
          <w:sz w:val="24"/>
          <w:szCs w:val="24"/>
        </w:rPr>
        <w:t>3</w:t>
      </w:r>
    </w:p>
    <w:p w14:paraId="0000011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3BBEC3E0" w14:textId="161CEEF2" w:rsidR="00BA2CFD" w:rsidRPr="00BA2CFD" w:rsidRDefault="00BA2CFD" w:rsidP="00BA2CF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1.</w:t>
      </w:r>
      <w:r w:rsidRPr="00BA2CFD">
        <w:rPr>
          <w:rFonts w:ascii="Times New Roman" w:eastAsia="Times New Roman" w:hAnsi="Times New Roman" w:cs="Times New Roman"/>
          <w:color w:val="000000"/>
          <w:sz w:val="24"/>
          <w:szCs w:val="24"/>
        </w:rPr>
        <w:tab/>
        <w:t>Explain the general characteristics and biological functions of nucleic acids;</w:t>
      </w:r>
    </w:p>
    <w:p w14:paraId="206D33D4" w14:textId="0DAE47F7" w:rsidR="00BA2CFD" w:rsidRPr="00BA2CFD" w:rsidRDefault="00BA2CFD" w:rsidP="00BA2CF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lastRenderedPageBreak/>
        <w:t>2.</w:t>
      </w:r>
      <w:r w:rsidRPr="00BA2CFD">
        <w:rPr>
          <w:rFonts w:ascii="Times New Roman" w:eastAsia="Times New Roman" w:hAnsi="Times New Roman" w:cs="Times New Roman"/>
          <w:color w:val="000000"/>
          <w:sz w:val="24"/>
          <w:szCs w:val="24"/>
        </w:rPr>
        <w:tab/>
        <w:t>Determine the composition (uracil, thymine, cytosine, adenine, guanine) and write the formula of polynucleotide chains;</w:t>
      </w:r>
    </w:p>
    <w:p w14:paraId="186A227C" w14:textId="3FC56EF5" w:rsidR="00BA2CFD" w:rsidRPr="00BA2CFD" w:rsidRDefault="00BA2CFD" w:rsidP="00BA2CF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3.</w:t>
      </w:r>
      <w:r w:rsidRPr="00BA2CFD">
        <w:rPr>
          <w:rFonts w:ascii="Times New Roman" w:eastAsia="Times New Roman" w:hAnsi="Times New Roman" w:cs="Times New Roman"/>
          <w:color w:val="000000"/>
          <w:sz w:val="24"/>
          <w:szCs w:val="24"/>
        </w:rPr>
        <w:tab/>
        <w:t xml:space="preserve">Explain levels of structural organization of nucleic acids (fragment of an </w:t>
      </w:r>
      <w:proofErr w:type="spellStart"/>
      <w:proofErr w:type="gramStart"/>
      <w:r w:rsidRPr="00BA2CFD">
        <w:rPr>
          <w:rFonts w:ascii="Times New Roman" w:eastAsia="Times New Roman" w:hAnsi="Times New Roman" w:cs="Times New Roman"/>
          <w:color w:val="000000"/>
          <w:sz w:val="24"/>
          <w:szCs w:val="24"/>
        </w:rPr>
        <w:t>rna</w:t>
      </w:r>
      <w:proofErr w:type="spellEnd"/>
      <w:proofErr w:type="gramEnd"/>
      <w:r w:rsidRPr="00BA2CFD">
        <w:rPr>
          <w:rFonts w:ascii="Times New Roman" w:eastAsia="Times New Roman" w:hAnsi="Times New Roman" w:cs="Times New Roman"/>
          <w:color w:val="000000"/>
          <w:sz w:val="24"/>
          <w:szCs w:val="24"/>
        </w:rPr>
        <w:t xml:space="preserve"> molecule);</w:t>
      </w:r>
    </w:p>
    <w:p w14:paraId="3AB9BA0D" w14:textId="4006C447" w:rsidR="00BA2CFD" w:rsidRPr="00BA2CFD" w:rsidRDefault="00BA2CFD" w:rsidP="00BA2CF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4.</w:t>
      </w:r>
      <w:r w:rsidRPr="00BA2CFD">
        <w:rPr>
          <w:rFonts w:ascii="Times New Roman" w:eastAsia="Times New Roman" w:hAnsi="Times New Roman" w:cs="Times New Roman"/>
          <w:color w:val="000000"/>
          <w:sz w:val="24"/>
          <w:szCs w:val="24"/>
        </w:rPr>
        <w:tab/>
        <w:t>Define enzyme;</w:t>
      </w:r>
    </w:p>
    <w:p w14:paraId="00000123" w14:textId="6C65465F" w:rsidR="00D34D27" w:rsidRDefault="00BA2CFD" w:rsidP="00BA2CFD">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5.</w:t>
      </w:r>
      <w:r w:rsidRPr="00BA2CFD">
        <w:rPr>
          <w:rFonts w:ascii="Times New Roman" w:eastAsia="Times New Roman" w:hAnsi="Times New Roman" w:cs="Times New Roman"/>
          <w:color w:val="000000"/>
          <w:sz w:val="24"/>
          <w:szCs w:val="24"/>
        </w:rPr>
        <w:tab/>
        <w:t>Classify enzymes (activators, inhibitors)</w:t>
      </w:r>
      <w:r>
        <w:rPr>
          <w:rFonts w:ascii="Times New Roman" w:eastAsia="Times New Roman" w:hAnsi="Times New Roman" w:cs="Times New Roman"/>
          <w:color w:val="000000"/>
          <w:sz w:val="24"/>
          <w:szCs w:val="24"/>
        </w:rPr>
        <w:t>.</w:t>
      </w:r>
    </w:p>
    <w:p w14:paraId="14F9B057" w14:textId="77777777" w:rsidR="00BA2CFD" w:rsidRDefault="00BA2CFD" w:rsidP="00BA2CFD">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12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23.</w:t>
      </w:r>
    </w:p>
    <w:p w14:paraId="00000125" w14:textId="776E5292"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BA2CFD" w:rsidRPr="00BA2CFD">
        <w:rPr>
          <w:rFonts w:ascii="Times New Roman" w:eastAsia="Times New Roman" w:hAnsi="Times New Roman" w:cs="Times New Roman"/>
          <w:b/>
          <w:color w:val="000000"/>
          <w:sz w:val="24"/>
          <w:szCs w:val="24"/>
        </w:rPr>
        <w:t>Methods and Techniques in Molecular Biology</w:t>
      </w:r>
      <w:r>
        <w:rPr>
          <w:rFonts w:ascii="Times New Roman" w:eastAsia="Times New Roman" w:hAnsi="Times New Roman" w:cs="Times New Roman"/>
          <w:b/>
          <w:color w:val="000000"/>
          <w:sz w:val="24"/>
          <w:szCs w:val="24"/>
        </w:rPr>
        <w:t>.</w:t>
      </w:r>
    </w:p>
    <w:p w14:paraId="123B74F7" w14:textId="77777777" w:rsidR="00AC1DF4"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3</w:t>
      </w:r>
    </w:p>
    <w:p w14:paraId="00000128" w14:textId="506372E4"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2C" w14:textId="291016B8" w:rsidR="00D34D27" w:rsidRDefault="00BA2CFD" w:rsidP="00BA2CFD">
      <w:pPr>
        <w:pStyle w:val="a6"/>
        <w:numPr>
          <w:ilvl w:val="0"/>
          <w:numId w:val="2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BA2CFD">
        <w:rPr>
          <w:rFonts w:ascii="Times New Roman" w:eastAsia="Times New Roman" w:hAnsi="Times New Roman" w:cs="Times New Roman"/>
          <w:color w:val="000000"/>
          <w:sz w:val="24"/>
          <w:szCs w:val="24"/>
        </w:rPr>
        <w:t>Explain the basics of DNA sequencing methods, including Sanger sequencing and next-generation sequencing technologies.</w:t>
      </w:r>
    </w:p>
    <w:p w14:paraId="7BA767D4" w14:textId="7C4EC3CA" w:rsidR="00BA2CFD" w:rsidRDefault="00FE14A3" w:rsidP="00BA2CFD">
      <w:pPr>
        <w:pStyle w:val="a6"/>
        <w:numPr>
          <w:ilvl w:val="0"/>
          <w:numId w:val="2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Interpret sequencing results to identify genetic variations, mutations, and gene sequences.</w:t>
      </w:r>
    </w:p>
    <w:p w14:paraId="234EF396" w14:textId="0C42D79D" w:rsidR="00FE14A3" w:rsidRDefault="00FE14A3" w:rsidP="00BA2CFD">
      <w:pPr>
        <w:pStyle w:val="a6"/>
        <w:numPr>
          <w:ilvl w:val="0"/>
          <w:numId w:val="2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Access and retrieve genomic and genetic data from databases</w:t>
      </w:r>
      <w:r>
        <w:rPr>
          <w:rFonts w:ascii="Times New Roman" w:eastAsia="Times New Roman" w:hAnsi="Times New Roman" w:cs="Times New Roman"/>
          <w:color w:val="000000"/>
          <w:sz w:val="24"/>
          <w:szCs w:val="24"/>
        </w:rPr>
        <w:t xml:space="preserve"> </w:t>
      </w:r>
      <w:r w:rsidRPr="00FE14A3">
        <w:rPr>
          <w:rFonts w:ascii="Times New Roman" w:eastAsia="Times New Roman" w:hAnsi="Times New Roman" w:cs="Times New Roman"/>
          <w:color w:val="000000"/>
          <w:sz w:val="24"/>
          <w:szCs w:val="24"/>
        </w:rPr>
        <w:t xml:space="preserve">such as </w:t>
      </w:r>
      <w:proofErr w:type="spellStart"/>
      <w:r w:rsidRPr="00FE14A3">
        <w:rPr>
          <w:rFonts w:ascii="Times New Roman" w:eastAsia="Times New Roman" w:hAnsi="Times New Roman" w:cs="Times New Roman"/>
          <w:color w:val="000000"/>
          <w:sz w:val="24"/>
          <w:szCs w:val="24"/>
        </w:rPr>
        <w:t>GenBank</w:t>
      </w:r>
      <w:proofErr w:type="spellEnd"/>
      <w:r w:rsidRPr="00FE14A3">
        <w:rPr>
          <w:rFonts w:ascii="Times New Roman" w:eastAsia="Times New Roman" w:hAnsi="Times New Roman" w:cs="Times New Roman"/>
          <w:color w:val="000000"/>
          <w:sz w:val="24"/>
          <w:szCs w:val="24"/>
        </w:rPr>
        <w:t xml:space="preserve">, </w:t>
      </w:r>
      <w:proofErr w:type="spellStart"/>
      <w:r w:rsidRPr="00FE14A3">
        <w:rPr>
          <w:rFonts w:ascii="Times New Roman" w:eastAsia="Times New Roman" w:hAnsi="Times New Roman" w:cs="Times New Roman"/>
          <w:color w:val="000000"/>
          <w:sz w:val="24"/>
          <w:szCs w:val="24"/>
        </w:rPr>
        <w:t>UniProt</w:t>
      </w:r>
      <w:proofErr w:type="spellEnd"/>
      <w:r w:rsidRPr="00FE14A3">
        <w:rPr>
          <w:rFonts w:ascii="Times New Roman" w:eastAsia="Times New Roman" w:hAnsi="Times New Roman" w:cs="Times New Roman"/>
          <w:color w:val="000000"/>
          <w:sz w:val="24"/>
          <w:szCs w:val="24"/>
        </w:rPr>
        <w:t>, and OMIM for comparative genomics and variant analysis.</w:t>
      </w:r>
    </w:p>
    <w:p w14:paraId="38B1248F" w14:textId="02FF7012" w:rsidR="00FE14A3" w:rsidRPr="00BA2CFD" w:rsidRDefault="00FE14A3" w:rsidP="00BA2CFD">
      <w:pPr>
        <w:pStyle w:val="a6"/>
        <w:numPr>
          <w:ilvl w:val="0"/>
          <w:numId w:val="2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Discuss ethical considerations in molecular biology research, including issues related to data sharing and authorship.</w:t>
      </w:r>
    </w:p>
    <w:p w14:paraId="0000012D"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2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24.</w:t>
      </w:r>
    </w:p>
    <w:p w14:paraId="0000012F" w14:textId="15111E04"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FE14A3" w:rsidRPr="00FE14A3">
        <w:rPr>
          <w:rFonts w:ascii="Times New Roman" w:eastAsia="Times New Roman" w:hAnsi="Times New Roman" w:cs="Times New Roman"/>
          <w:b/>
          <w:color w:val="000000"/>
          <w:sz w:val="24"/>
          <w:szCs w:val="24"/>
        </w:rPr>
        <w:t>Lipids</w:t>
      </w:r>
    </w:p>
    <w:p w14:paraId="00000131" w14:textId="7AEEA315"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E14A3">
        <w:rPr>
          <w:rFonts w:ascii="Times New Roman" w:eastAsia="Times New Roman" w:hAnsi="Times New Roman" w:cs="Times New Roman"/>
          <w:i/>
          <w:color w:val="000000"/>
          <w:sz w:val="24"/>
          <w:szCs w:val="24"/>
        </w:rPr>
        <w:t>3</w:t>
      </w:r>
    </w:p>
    <w:p w14:paraId="0000013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61A99860" w14:textId="74A32858" w:rsidR="00FE14A3" w:rsidRP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1.</w:t>
      </w:r>
      <w:r w:rsidRPr="00FE14A3">
        <w:rPr>
          <w:rFonts w:ascii="Times New Roman" w:eastAsia="Times New Roman" w:hAnsi="Times New Roman" w:cs="Times New Roman"/>
          <w:color w:val="000000"/>
          <w:sz w:val="24"/>
          <w:szCs w:val="24"/>
        </w:rPr>
        <w:tab/>
        <w:t>Describe the general characteristics of lipids;</w:t>
      </w:r>
    </w:p>
    <w:p w14:paraId="4247850C" w14:textId="358796AF" w:rsidR="00FE14A3" w:rsidRP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2.</w:t>
      </w:r>
      <w:r w:rsidRPr="00FE14A3">
        <w:rPr>
          <w:rFonts w:ascii="Times New Roman" w:eastAsia="Times New Roman" w:hAnsi="Times New Roman" w:cs="Times New Roman"/>
          <w:color w:val="000000"/>
          <w:sz w:val="24"/>
          <w:szCs w:val="24"/>
        </w:rPr>
        <w:tab/>
        <w:t>Classify lipids;</w:t>
      </w:r>
    </w:p>
    <w:p w14:paraId="4CC805F5" w14:textId="4DDDDD80" w:rsidR="00FE14A3" w:rsidRP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3.</w:t>
      </w:r>
      <w:r w:rsidRPr="00FE14A3">
        <w:rPr>
          <w:rFonts w:ascii="Times New Roman" w:eastAsia="Times New Roman" w:hAnsi="Times New Roman" w:cs="Times New Roman"/>
          <w:color w:val="000000"/>
          <w:sz w:val="24"/>
          <w:szCs w:val="24"/>
        </w:rPr>
        <w:tab/>
        <w:t>Explain the biological role in the body</w:t>
      </w:r>
    </w:p>
    <w:p w14:paraId="309977B9" w14:textId="0C3C4645" w:rsidR="00FE14A3" w:rsidRP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4.</w:t>
      </w:r>
      <w:r w:rsidRPr="00FE14A3">
        <w:rPr>
          <w:rFonts w:ascii="Times New Roman" w:eastAsia="Times New Roman" w:hAnsi="Times New Roman" w:cs="Times New Roman"/>
          <w:color w:val="000000"/>
          <w:sz w:val="24"/>
          <w:szCs w:val="24"/>
        </w:rPr>
        <w:tab/>
        <w:t>Name the main fatty acids of the natural lipids, describe their structure, cis-, trans-isomerism of unsaturated fatty acids.</w:t>
      </w:r>
    </w:p>
    <w:p w14:paraId="0A92C762" w14:textId="31792FA1" w:rsidR="00FE14A3" w:rsidRP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5.</w:t>
      </w:r>
      <w:r w:rsidRPr="00FE14A3">
        <w:rPr>
          <w:rFonts w:ascii="Times New Roman" w:eastAsia="Times New Roman" w:hAnsi="Times New Roman" w:cs="Times New Roman"/>
          <w:color w:val="000000"/>
          <w:sz w:val="24"/>
          <w:szCs w:val="24"/>
        </w:rPr>
        <w:tab/>
        <w:t>Mono- and polyunsaturated fatty acids (waxes. Phospholipids, glycolipids, terpenes, steroids);</w:t>
      </w:r>
    </w:p>
    <w:p w14:paraId="3BF79F8B" w14:textId="5291C2D0" w:rsidR="00FE14A3" w:rsidRP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6.</w:t>
      </w:r>
      <w:r w:rsidRPr="00FE14A3">
        <w:rPr>
          <w:rFonts w:ascii="Times New Roman" w:eastAsia="Times New Roman" w:hAnsi="Times New Roman" w:cs="Times New Roman"/>
          <w:color w:val="000000"/>
          <w:sz w:val="24"/>
          <w:szCs w:val="24"/>
        </w:rPr>
        <w:tab/>
        <w:t>Name and explain the methods of lipid synthesis;</w:t>
      </w:r>
    </w:p>
    <w:p w14:paraId="0000013D" w14:textId="310AA986" w:rsidR="00D34D27"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FE14A3">
        <w:rPr>
          <w:rFonts w:ascii="Times New Roman" w:eastAsia="Times New Roman" w:hAnsi="Times New Roman" w:cs="Times New Roman"/>
          <w:color w:val="000000"/>
          <w:sz w:val="24"/>
          <w:szCs w:val="24"/>
        </w:rPr>
        <w:t>7.</w:t>
      </w:r>
      <w:r w:rsidRPr="00FE14A3">
        <w:rPr>
          <w:rFonts w:ascii="Times New Roman" w:eastAsia="Times New Roman" w:hAnsi="Times New Roman" w:cs="Times New Roman"/>
          <w:color w:val="000000"/>
          <w:sz w:val="24"/>
          <w:szCs w:val="24"/>
        </w:rPr>
        <w:tab/>
        <w:t>Explain the general physical and chemical properties;</w:t>
      </w:r>
    </w:p>
    <w:p w14:paraId="4DAF0818" w14:textId="77777777" w:rsidR="00FE14A3" w:rsidRDefault="00FE14A3" w:rsidP="00FE14A3">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3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25.</w:t>
      </w:r>
    </w:p>
    <w:p w14:paraId="0000013F" w14:textId="4C44AFA1"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FE14A3" w:rsidRPr="00FE14A3">
        <w:rPr>
          <w:rFonts w:ascii="Times New Roman" w:eastAsia="Times New Roman" w:hAnsi="Times New Roman" w:cs="Times New Roman"/>
          <w:b/>
          <w:color w:val="000000"/>
          <w:sz w:val="24"/>
          <w:szCs w:val="24"/>
        </w:rPr>
        <w:t>Gene engineering and recombinant DNA technology</w:t>
      </w:r>
    </w:p>
    <w:p w14:paraId="00000141" w14:textId="4C07204C"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3</w:t>
      </w:r>
    </w:p>
    <w:p w14:paraId="0000014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53184B0"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1.</w:t>
      </w:r>
      <w:r w:rsidRPr="00AD453B">
        <w:rPr>
          <w:rFonts w:ascii="Times New Roman" w:eastAsia="Times New Roman" w:hAnsi="Times New Roman" w:cs="Times New Roman"/>
          <w:color w:val="000000"/>
          <w:sz w:val="24"/>
          <w:szCs w:val="24"/>
        </w:rPr>
        <w:tab/>
        <w:t>Define gene engineering and recombinant DNA technology, and explain their significance in fields such as biotechnology, medicine, and agriculture.</w:t>
      </w:r>
    </w:p>
    <w:p w14:paraId="27BC1294"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2.</w:t>
      </w:r>
      <w:r w:rsidRPr="00AD453B">
        <w:rPr>
          <w:rFonts w:ascii="Times New Roman" w:eastAsia="Times New Roman" w:hAnsi="Times New Roman" w:cs="Times New Roman"/>
          <w:color w:val="000000"/>
          <w:sz w:val="24"/>
          <w:szCs w:val="24"/>
        </w:rPr>
        <w:tab/>
        <w:t>Describe the basic components of a gene and the fundamental techniques used in gene cloning and manipulation.</w:t>
      </w:r>
    </w:p>
    <w:p w14:paraId="75218BE8"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3.</w:t>
      </w:r>
      <w:r w:rsidRPr="00AD453B">
        <w:rPr>
          <w:rFonts w:ascii="Times New Roman" w:eastAsia="Times New Roman" w:hAnsi="Times New Roman" w:cs="Times New Roman"/>
          <w:color w:val="000000"/>
          <w:sz w:val="24"/>
          <w:szCs w:val="24"/>
        </w:rPr>
        <w:tab/>
        <w:t>Explain the principles of restriction enzymes, DNA ligases, and vectors in the context of recombinant DNA technology.</w:t>
      </w:r>
    </w:p>
    <w:p w14:paraId="230142D0"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4.</w:t>
      </w:r>
      <w:r w:rsidRPr="00AD453B">
        <w:rPr>
          <w:rFonts w:ascii="Times New Roman" w:eastAsia="Times New Roman" w:hAnsi="Times New Roman" w:cs="Times New Roman"/>
          <w:color w:val="000000"/>
          <w:sz w:val="24"/>
          <w:szCs w:val="24"/>
        </w:rPr>
        <w:tab/>
        <w:t>Discuss the applications of recombinant DNA technology, including the production of genetically modified organisms (GMOs), recombinant proteins, and gene therapy vectors.</w:t>
      </w:r>
    </w:p>
    <w:p w14:paraId="00000149" w14:textId="026CDF09" w:rsidR="00D34D27"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5.</w:t>
      </w:r>
      <w:r w:rsidRPr="00AD453B">
        <w:rPr>
          <w:rFonts w:ascii="Times New Roman" w:eastAsia="Times New Roman" w:hAnsi="Times New Roman" w:cs="Times New Roman"/>
          <w:color w:val="000000"/>
          <w:sz w:val="24"/>
          <w:szCs w:val="24"/>
        </w:rPr>
        <w:tab/>
        <w:t>Examine the principles of gene therapy and its applications in treating genetic disorders, as well as challenges related to vector design and delivery.</w:t>
      </w:r>
    </w:p>
    <w:p w14:paraId="17CEEF62" w14:textId="77777777" w:rsid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4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26.</w:t>
      </w:r>
    </w:p>
    <w:p w14:paraId="0000014B" w14:textId="374ECBD8"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AD453B" w:rsidRPr="00AD453B">
        <w:rPr>
          <w:rFonts w:ascii="Times New Roman" w:eastAsia="Times New Roman" w:hAnsi="Times New Roman" w:cs="Times New Roman"/>
          <w:b/>
          <w:color w:val="000000"/>
          <w:sz w:val="24"/>
          <w:szCs w:val="24"/>
        </w:rPr>
        <w:t>Lipids: fatty acids</w:t>
      </w:r>
    </w:p>
    <w:p w14:paraId="0000014D" w14:textId="3D5351BA"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 xml:space="preserve">Maximal point: </w:t>
      </w:r>
      <w:r w:rsidR="00AD453B">
        <w:rPr>
          <w:rFonts w:ascii="Times New Roman" w:eastAsia="Times New Roman" w:hAnsi="Times New Roman" w:cs="Times New Roman"/>
          <w:i/>
          <w:color w:val="000000"/>
          <w:sz w:val="24"/>
          <w:szCs w:val="24"/>
        </w:rPr>
        <w:t>3</w:t>
      </w:r>
    </w:p>
    <w:p w14:paraId="0000014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76C5CCEB"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1.</w:t>
      </w:r>
      <w:r w:rsidRPr="00AD453B">
        <w:rPr>
          <w:rFonts w:ascii="Times New Roman" w:eastAsia="Times New Roman" w:hAnsi="Times New Roman" w:cs="Times New Roman"/>
          <w:color w:val="000000"/>
          <w:sz w:val="24"/>
          <w:szCs w:val="24"/>
        </w:rPr>
        <w:tab/>
        <w:t>define lipids: Triacylglycerols, their structure, biological role and nomenclature. Chemical properties of triacylglycerols: acidic hydrolysis, saponification, hydrogenation, iodine number</w:t>
      </w:r>
    </w:p>
    <w:p w14:paraId="1D533CF3"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2.</w:t>
      </w:r>
      <w:r w:rsidRPr="00AD453B">
        <w:rPr>
          <w:rFonts w:ascii="Times New Roman" w:eastAsia="Times New Roman" w:hAnsi="Times New Roman" w:cs="Times New Roman"/>
          <w:color w:val="000000"/>
          <w:sz w:val="24"/>
          <w:szCs w:val="24"/>
        </w:rPr>
        <w:tab/>
        <w:t>determine simple and mixed fats, soft and liquid fats. The effect of degree of unsaturation of fatty acids on the properties of fats.</w:t>
      </w:r>
    </w:p>
    <w:p w14:paraId="1D55E735"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3.</w:t>
      </w:r>
      <w:r w:rsidRPr="00AD453B">
        <w:rPr>
          <w:rFonts w:ascii="Times New Roman" w:eastAsia="Times New Roman" w:hAnsi="Times New Roman" w:cs="Times New Roman"/>
          <w:color w:val="000000"/>
          <w:sz w:val="24"/>
          <w:szCs w:val="24"/>
        </w:rPr>
        <w:tab/>
        <w:t xml:space="preserve">explain the concept of lipid peroxidation; β-oxidation of saturated fatty acids. </w:t>
      </w:r>
    </w:p>
    <w:p w14:paraId="0393A730"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4.</w:t>
      </w:r>
      <w:r w:rsidRPr="00AD453B">
        <w:rPr>
          <w:rFonts w:ascii="Times New Roman" w:eastAsia="Times New Roman" w:hAnsi="Times New Roman" w:cs="Times New Roman"/>
          <w:color w:val="000000"/>
          <w:sz w:val="24"/>
          <w:szCs w:val="24"/>
        </w:rPr>
        <w:tab/>
        <w:t xml:space="preserve">describe phospholipids. Classify and biological role. </w:t>
      </w:r>
    </w:p>
    <w:p w14:paraId="52818220"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5.</w:t>
      </w:r>
      <w:r w:rsidRPr="00AD453B">
        <w:rPr>
          <w:rFonts w:ascii="Times New Roman" w:eastAsia="Times New Roman" w:hAnsi="Times New Roman" w:cs="Times New Roman"/>
          <w:color w:val="000000"/>
          <w:sz w:val="24"/>
          <w:szCs w:val="24"/>
        </w:rPr>
        <w:tab/>
        <w:t xml:space="preserve">describe amino alcohols of </w:t>
      </w:r>
      <w:proofErr w:type="spellStart"/>
      <w:r w:rsidRPr="00AD453B">
        <w:rPr>
          <w:rFonts w:ascii="Times New Roman" w:eastAsia="Times New Roman" w:hAnsi="Times New Roman" w:cs="Times New Roman"/>
          <w:color w:val="000000"/>
          <w:sz w:val="24"/>
          <w:szCs w:val="24"/>
        </w:rPr>
        <w:t>phosphoglycerides</w:t>
      </w:r>
      <w:proofErr w:type="spellEnd"/>
      <w:r w:rsidRPr="00AD453B">
        <w:rPr>
          <w:rFonts w:ascii="Times New Roman" w:eastAsia="Times New Roman" w:hAnsi="Times New Roman" w:cs="Times New Roman"/>
          <w:color w:val="000000"/>
          <w:sz w:val="24"/>
          <w:szCs w:val="24"/>
        </w:rPr>
        <w:t xml:space="preserve">. </w:t>
      </w:r>
    </w:p>
    <w:p w14:paraId="4D69ED7A"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6.</w:t>
      </w:r>
      <w:r w:rsidRPr="00AD453B">
        <w:rPr>
          <w:rFonts w:ascii="Times New Roman" w:eastAsia="Times New Roman" w:hAnsi="Times New Roman" w:cs="Times New Roman"/>
          <w:color w:val="000000"/>
          <w:sz w:val="24"/>
          <w:szCs w:val="24"/>
        </w:rPr>
        <w:tab/>
        <w:t xml:space="preserve">define steroids. Explain the general structure of steroids, order of numbering of carbon atoms. </w:t>
      </w:r>
    </w:p>
    <w:p w14:paraId="73C831B7"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7.</w:t>
      </w:r>
      <w:r w:rsidRPr="00AD453B">
        <w:rPr>
          <w:rFonts w:ascii="Times New Roman" w:eastAsia="Times New Roman" w:hAnsi="Times New Roman" w:cs="Times New Roman"/>
          <w:color w:val="000000"/>
          <w:sz w:val="24"/>
          <w:szCs w:val="24"/>
        </w:rPr>
        <w:tab/>
        <w:t xml:space="preserve">describe sterols: cholesterol. Cholesterol functions. Ester of cholesterol. Sterols in nature. </w:t>
      </w:r>
    </w:p>
    <w:p w14:paraId="622835DC"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8.</w:t>
      </w:r>
      <w:r w:rsidRPr="00AD453B">
        <w:rPr>
          <w:rFonts w:ascii="Times New Roman" w:eastAsia="Times New Roman" w:hAnsi="Times New Roman" w:cs="Times New Roman"/>
          <w:color w:val="000000"/>
          <w:sz w:val="24"/>
          <w:szCs w:val="24"/>
        </w:rPr>
        <w:tab/>
        <w:t xml:space="preserve">describe vitamins D2 and D3. Describe structure, biological importance. </w:t>
      </w:r>
    </w:p>
    <w:p w14:paraId="0000015E" w14:textId="3BA726D8" w:rsidR="00D34D27"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9.</w:t>
      </w:r>
      <w:r w:rsidRPr="00AD453B">
        <w:rPr>
          <w:rFonts w:ascii="Times New Roman" w:eastAsia="Times New Roman" w:hAnsi="Times New Roman" w:cs="Times New Roman"/>
          <w:color w:val="000000"/>
          <w:sz w:val="24"/>
          <w:szCs w:val="24"/>
        </w:rPr>
        <w:tab/>
        <w:t xml:space="preserve">describe: Bile acids; Explain structure of cholic acid. Describe </w:t>
      </w:r>
      <w:proofErr w:type="spellStart"/>
      <w:r w:rsidRPr="00AD453B">
        <w:rPr>
          <w:rFonts w:ascii="Times New Roman" w:eastAsia="Times New Roman" w:hAnsi="Times New Roman" w:cs="Times New Roman"/>
          <w:color w:val="000000"/>
          <w:sz w:val="24"/>
          <w:szCs w:val="24"/>
        </w:rPr>
        <w:t>glycocholic</w:t>
      </w:r>
      <w:proofErr w:type="spellEnd"/>
      <w:r w:rsidRPr="00AD453B">
        <w:rPr>
          <w:rFonts w:ascii="Times New Roman" w:eastAsia="Times New Roman" w:hAnsi="Times New Roman" w:cs="Times New Roman"/>
          <w:color w:val="000000"/>
          <w:sz w:val="24"/>
          <w:szCs w:val="24"/>
        </w:rPr>
        <w:t xml:space="preserve">, </w:t>
      </w:r>
      <w:proofErr w:type="spellStart"/>
      <w:r w:rsidRPr="00AD453B">
        <w:rPr>
          <w:rFonts w:ascii="Times New Roman" w:eastAsia="Times New Roman" w:hAnsi="Times New Roman" w:cs="Times New Roman"/>
          <w:color w:val="000000"/>
          <w:sz w:val="24"/>
          <w:szCs w:val="24"/>
        </w:rPr>
        <w:t>taurocholic</w:t>
      </w:r>
      <w:proofErr w:type="spellEnd"/>
      <w:r w:rsidRPr="00AD453B">
        <w:rPr>
          <w:rFonts w:ascii="Times New Roman" w:eastAsia="Times New Roman" w:hAnsi="Times New Roman" w:cs="Times New Roman"/>
          <w:color w:val="000000"/>
          <w:sz w:val="24"/>
          <w:szCs w:val="24"/>
        </w:rPr>
        <w:t xml:space="preserve"> acids. </w:t>
      </w:r>
      <w:proofErr w:type="spellStart"/>
      <w:r w:rsidRPr="00AD453B">
        <w:rPr>
          <w:rFonts w:ascii="Times New Roman" w:eastAsia="Times New Roman" w:hAnsi="Times New Roman" w:cs="Times New Roman"/>
          <w:color w:val="000000"/>
          <w:sz w:val="24"/>
          <w:szCs w:val="24"/>
        </w:rPr>
        <w:t>Sphinglipids</w:t>
      </w:r>
      <w:proofErr w:type="spellEnd"/>
      <w:r w:rsidRPr="00AD453B">
        <w:rPr>
          <w:rFonts w:ascii="Times New Roman" w:eastAsia="Times New Roman" w:hAnsi="Times New Roman" w:cs="Times New Roman"/>
          <w:color w:val="000000"/>
          <w:sz w:val="24"/>
          <w:szCs w:val="24"/>
        </w:rPr>
        <w:t>. Glycolipid.</w:t>
      </w:r>
    </w:p>
    <w:p w14:paraId="587FAA30" w14:textId="77777777" w:rsid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15F" w14:textId="01BC608F"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Practical lesson 2</w:t>
      </w:r>
      <w:r w:rsidR="00AD453B">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w:t>
      </w:r>
    </w:p>
    <w:p w14:paraId="0B6C74B1" w14:textId="77777777" w:rsidR="00AD453B"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AD453B" w:rsidRPr="00AD453B">
        <w:rPr>
          <w:rFonts w:ascii="Times New Roman" w:eastAsia="Times New Roman" w:hAnsi="Times New Roman" w:cs="Times New Roman"/>
          <w:b/>
          <w:color w:val="000000"/>
          <w:sz w:val="24"/>
          <w:szCs w:val="24"/>
        </w:rPr>
        <w:t xml:space="preserve">Molecular biomedicine </w:t>
      </w:r>
    </w:p>
    <w:p w14:paraId="5D0C4205" w14:textId="77777777" w:rsidR="00AC1DF4"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3</w:t>
      </w:r>
    </w:p>
    <w:p w14:paraId="00000163" w14:textId="58D77765"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1A451CB2"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1.</w:t>
      </w:r>
      <w:r w:rsidRPr="00AD453B">
        <w:rPr>
          <w:rFonts w:ascii="Times New Roman" w:eastAsia="Times New Roman" w:hAnsi="Times New Roman" w:cs="Times New Roman"/>
          <w:color w:val="000000"/>
          <w:sz w:val="24"/>
          <w:szCs w:val="24"/>
        </w:rPr>
        <w:tab/>
        <w:t>Define molecular biomedicine and explain its significance in understanding the molecular basis of diseases and developing targeted therapies.</w:t>
      </w:r>
    </w:p>
    <w:p w14:paraId="686AABAF"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2.</w:t>
      </w:r>
      <w:r w:rsidRPr="00AD453B">
        <w:rPr>
          <w:rFonts w:ascii="Times New Roman" w:eastAsia="Times New Roman" w:hAnsi="Times New Roman" w:cs="Times New Roman"/>
          <w:color w:val="000000"/>
          <w:sz w:val="24"/>
          <w:szCs w:val="24"/>
        </w:rPr>
        <w:tab/>
        <w:t>Describe the principles of genomics, transcriptomics, proteomics, and metabolomics in the context of studying disease mechanisms and biomarkers.</w:t>
      </w:r>
    </w:p>
    <w:p w14:paraId="5F493C4D"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3.</w:t>
      </w:r>
      <w:r w:rsidRPr="00AD453B">
        <w:rPr>
          <w:rFonts w:ascii="Times New Roman" w:eastAsia="Times New Roman" w:hAnsi="Times New Roman" w:cs="Times New Roman"/>
          <w:color w:val="000000"/>
          <w:sz w:val="24"/>
          <w:szCs w:val="24"/>
        </w:rPr>
        <w:tab/>
        <w:t>Explain the role of molecular genetics in identifying and characterizing genetic mutations associated with inherited and acquired diseases.</w:t>
      </w:r>
    </w:p>
    <w:p w14:paraId="0000016A" w14:textId="179B4D1D" w:rsidR="00D34D27"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4.</w:t>
      </w:r>
      <w:r w:rsidRPr="00AD453B">
        <w:rPr>
          <w:rFonts w:ascii="Times New Roman" w:eastAsia="Times New Roman" w:hAnsi="Times New Roman" w:cs="Times New Roman"/>
          <w:color w:val="000000"/>
          <w:sz w:val="24"/>
          <w:szCs w:val="24"/>
        </w:rPr>
        <w:tab/>
        <w:t>Discuss the concept of personalized medicine and how it utilizes molecular data to tailor treatments to individual patients.</w:t>
      </w:r>
    </w:p>
    <w:p w14:paraId="0000016B"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6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28.</w:t>
      </w:r>
    </w:p>
    <w:p w14:paraId="0000016D" w14:textId="034372A6"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AD453B" w:rsidRPr="00AD453B">
        <w:rPr>
          <w:rFonts w:ascii="Times New Roman" w:eastAsia="Times New Roman" w:hAnsi="Times New Roman" w:cs="Times New Roman"/>
          <w:b/>
          <w:color w:val="000000"/>
          <w:sz w:val="24"/>
          <w:szCs w:val="24"/>
        </w:rPr>
        <w:t>Solutions of macromolecular compounds</w:t>
      </w:r>
    </w:p>
    <w:p w14:paraId="0000016F" w14:textId="74A7D47E"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D453B">
        <w:rPr>
          <w:rFonts w:ascii="Times New Roman" w:eastAsia="Times New Roman" w:hAnsi="Times New Roman" w:cs="Times New Roman"/>
          <w:i/>
          <w:color w:val="000000"/>
          <w:sz w:val="24"/>
          <w:szCs w:val="24"/>
        </w:rPr>
        <w:t>3</w:t>
      </w:r>
    </w:p>
    <w:p w14:paraId="0000017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664D8FFC"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1.</w:t>
      </w:r>
      <w:r w:rsidRPr="00AD453B">
        <w:rPr>
          <w:rFonts w:ascii="Times New Roman" w:eastAsia="Times New Roman" w:hAnsi="Times New Roman" w:cs="Times New Roman"/>
          <w:color w:val="000000"/>
          <w:sz w:val="24"/>
          <w:szCs w:val="24"/>
        </w:rPr>
        <w:tab/>
        <w:t>describe the features of dissolution of high-molecular compounds;</w:t>
      </w:r>
    </w:p>
    <w:p w14:paraId="48999AE0"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2.</w:t>
      </w:r>
      <w:r w:rsidRPr="00AD453B">
        <w:rPr>
          <w:rFonts w:ascii="Times New Roman" w:eastAsia="Times New Roman" w:hAnsi="Times New Roman" w:cs="Times New Roman"/>
          <w:color w:val="000000"/>
          <w:sz w:val="24"/>
          <w:szCs w:val="24"/>
        </w:rPr>
        <w:tab/>
        <w:t>explain the swelling of high-molecular compounds;</w:t>
      </w:r>
    </w:p>
    <w:p w14:paraId="47D76588"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3.</w:t>
      </w:r>
      <w:r w:rsidRPr="00AD453B">
        <w:rPr>
          <w:rFonts w:ascii="Times New Roman" w:eastAsia="Times New Roman" w:hAnsi="Times New Roman" w:cs="Times New Roman"/>
          <w:color w:val="000000"/>
          <w:sz w:val="24"/>
          <w:szCs w:val="24"/>
        </w:rPr>
        <w:tab/>
        <w:t>explain</w:t>
      </w:r>
    </w:p>
    <w:p w14:paraId="2D5EEA4C"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4.</w:t>
      </w:r>
      <w:r w:rsidRPr="00AD453B">
        <w:rPr>
          <w:rFonts w:ascii="Times New Roman" w:eastAsia="Times New Roman" w:hAnsi="Times New Roman" w:cs="Times New Roman"/>
          <w:color w:val="000000"/>
          <w:sz w:val="24"/>
          <w:szCs w:val="24"/>
        </w:rPr>
        <w:tab/>
        <w:t>the role of the swelling process in living organisms and drug production;</w:t>
      </w:r>
    </w:p>
    <w:p w14:paraId="2D4F41EC"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5.</w:t>
      </w:r>
      <w:r w:rsidRPr="00AD453B">
        <w:rPr>
          <w:rFonts w:ascii="Times New Roman" w:eastAsia="Times New Roman" w:hAnsi="Times New Roman" w:cs="Times New Roman"/>
          <w:color w:val="000000"/>
          <w:sz w:val="24"/>
          <w:szCs w:val="24"/>
        </w:rPr>
        <w:tab/>
        <w:t>describe the influence of various factors on the degree of swelling of polymers;</w:t>
      </w:r>
    </w:p>
    <w:p w14:paraId="00000177" w14:textId="54A0CC2E" w:rsidR="00D34D27"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6.</w:t>
      </w:r>
      <w:r w:rsidRPr="00AD453B">
        <w:rPr>
          <w:rFonts w:ascii="Times New Roman" w:eastAsia="Times New Roman" w:hAnsi="Times New Roman" w:cs="Times New Roman"/>
          <w:color w:val="000000"/>
          <w:sz w:val="24"/>
          <w:szCs w:val="24"/>
        </w:rPr>
        <w:tab/>
        <w:t>explain the violation of the stability of solutions of high-molecular compounds</w:t>
      </w:r>
    </w:p>
    <w:p w14:paraId="518789AC" w14:textId="77777777" w:rsid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7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2</w:t>
      </w: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w:t>
      </w:r>
    </w:p>
    <w:p w14:paraId="00000179" w14:textId="1E88E792"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w:t>
      </w:r>
      <w:r w:rsidR="00AD453B" w:rsidRPr="00AD453B">
        <w:rPr>
          <w:rFonts w:ascii="Times New Roman" w:eastAsia="Times New Roman" w:hAnsi="Times New Roman" w:cs="Times New Roman"/>
          <w:b/>
          <w:color w:val="000000"/>
          <w:sz w:val="24"/>
          <w:szCs w:val="24"/>
        </w:rPr>
        <w:t>Nanotechnology in medicine</w:t>
      </w:r>
      <w:r w:rsidR="00AD453B">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Colloquium </w:t>
      </w:r>
      <w:r w:rsidR="00AD453B">
        <w:rPr>
          <w:rFonts w:ascii="Times New Roman" w:eastAsia="Times New Roman" w:hAnsi="Times New Roman" w:cs="Times New Roman"/>
          <w:b/>
          <w:sz w:val="24"/>
          <w:szCs w:val="24"/>
        </w:rPr>
        <w:t>4</w:t>
      </w:r>
    </w:p>
    <w:p w14:paraId="0000017B" w14:textId="5BF730C6"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Pr>
          <w:rFonts w:ascii="Times New Roman" w:eastAsia="Times New Roman" w:hAnsi="Times New Roman" w:cs="Times New Roman"/>
          <w:i/>
          <w:sz w:val="24"/>
          <w:szCs w:val="24"/>
        </w:rPr>
        <w:t>3</w:t>
      </w:r>
      <w:r w:rsidR="00AD453B">
        <w:rPr>
          <w:rFonts w:ascii="Times New Roman" w:eastAsia="Times New Roman" w:hAnsi="Times New Roman" w:cs="Times New Roman"/>
          <w:i/>
          <w:sz w:val="24"/>
          <w:szCs w:val="24"/>
        </w:rPr>
        <w:t>+14</w:t>
      </w:r>
    </w:p>
    <w:p w14:paraId="0000017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485C0EEF"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1.</w:t>
      </w:r>
      <w:r w:rsidRPr="00AD453B">
        <w:rPr>
          <w:rFonts w:ascii="Times New Roman" w:eastAsia="Times New Roman" w:hAnsi="Times New Roman" w:cs="Times New Roman"/>
          <w:color w:val="000000"/>
          <w:sz w:val="24"/>
          <w:szCs w:val="24"/>
        </w:rPr>
        <w:tab/>
        <w:t xml:space="preserve">Give definitions of nanotechnology and </w:t>
      </w:r>
      <w:proofErr w:type="spellStart"/>
      <w:r w:rsidRPr="00AD453B">
        <w:rPr>
          <w:rFonts w:ascii="Times New Roman" w:eastAsia="Times New Roman" w:hAnsi="Times New Roman" w:cs="Times New Roman"/>
          <w:color w:val="000000"/>
          <w:sz w:val="24"/>
          <w:szCs w:val="24"/>
        </w:rPr>
        <w:t>bionanotechnology</w:t>
      </w:r>
      <w:proofErr w:type="spellEnd"/>
      <w:r w:rsidRPr="00AD453B">
        <w:rPr>
          <w:rFonts w:ascii="Times New Roman" w:eastAsia="Times New Roman" w:hAnsi="Times New Roman" w:cs="Times New Roman"/>
          <w:color w:val="000000"/>
          <w:sz w:val="24"/>
          <w:szCs w:val="24"/>
        </w:rPr>
        <w:t>.</w:t>
      </w:r>
    </w:p>
    <w:p w14:paraId="0EB5D113"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2.</w:t>
      </w:r>
      <w:r w:rsidRPr="00AD453B">
        <w:rPr>
          <w:rFonts w:ascii="Times New Roman" w:eastAsia="Times New Roman" w:hAnsi="Times New Roman" w:cs="Times New Roman"/>
          <w:color w:val="000000"/>
          <w:sz w:val="24"/>
          <w:szCs w:val="24"/>
        </w:rPr>
        <w:tab/>
        <w:t xml:space="preserve">Describe and provide examples of various </w:t>
      </w:r>
      <w:proofErr w:type="spellStart"/>
      <w:r w:rsidRPr="00AD453B">
        <w:rPr>
          <w:rFonts w:ascii="Times New Roman" w:eastAsia="Times New Roman" w:hAnsi="Times New Roman" w:cs="Times New Roman"/>
          <w:color w:val="000000"/>
          <w:sz w:val="24"/>
          <w:szCs w:val="24"/>
        </w:rPr>
        <w:t>bionanotechnologies</w:t>
      </w:r>
      <w:proofErr w:type="spellEnd"/>
      <w:r w:rsidRPr="00AD453B">
        <w:rPr>
          <w:rFonts w:ascii="Times New Roman" w:eastAsia="Times New Roman" w:hAnsi="Times New Roman" w:cs="Times New Roman"/>
          <w:color w:val="000000"/>
          <w:sz w:val="24"/>
          <w:szCs w:val="24"/>
        </w:rPr>
        <w:t xml:space="preserve"> for targeted delivery of drugs and gene therapy vectors into the cells of the human body.</w:t>
      </w:r>
    </w:p>
    <w:p w14:paraId="70228F1B"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3.</w:t>
      </w:r>
      <w:r w:rsidRPr="00AD453B">
        <w:rPr>
          <w:rFonts w:ascii="Times New Roman" w:eastAsia="Times New Roman" w:hAnsi="Times New Roman" w:cs="Times New Roman"/>
          <w:color w:val="000000"/>
          <w:sz w:val="24"/>
          <w:szCs w:val="24"/>
        </w:rPr>
        <w:tab/>
        <w:t>Analyze bionanotechnological methods for the diagnosis and treatment of cancer: quantum dots, magnetic and radioactive nanoparticles, etc.</w:t>
      </w:r>
    </w:p>
    <w:p w14:paraId="78D8EA67"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4.</w:t>
      </w:r>
      <w:r w:rsidRPr="00AD453B">
        <w:rPr>
          <w:rFonts w:ascii="Times New Roman" w:eastAsia="Times New Roman" w:hAnsi="Times New Roman" w:cs="Times New Roman"/>
          <w:color w:val="000000"/>
          <w:sz w:val="24"/>
          <w:szCs w:val="24"/>
        </w:rPr>
        <w:tab/>
        <w:t>Analyze the prospects for the use of nanorobots in biomedicine.</w:t>
      </w:r>
    </w:p>
    <w:p w14:paraId="34A56B54" w14:textId="77777777" w:rsidR="00AD453B" w:rsidRP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lastRenderedPageBreak/>
        <w:t>5.</w:t>
      </w:r>
      <w:r w:rsidRPr="00AD453B">
        <w:rPr>
          <w:rFonts w:ascii="Times New Roman" w:eastAsia="Times New Roman" w:hAnsi="Times New Roman" w:cs="Times New Roman"/>
          <w:color w:val="000000"/>
          <w:sz w:val="24"/>
          <w:szCs w:val="24"/>
        </w:rPr>
        <w:tab/>
        <w:t>Give definitions and explain the difference between the term’s "pharmacogenomics", "pharmacogenetics", "personalized medicine".</w:t>
      </w:r>
    </w:p>
    <w:p w14:paraId="00000188" w14:textId="49133D5F" w:rsidR="00D34D27"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AD453B">
        <w:rPr>
          <w:rFonts w:ascii="Times New Roman" w:eastAsia="Times New Roman" w:hAnsi="Times New Roman" w:cs="Times New Roman"/>
          <w:color w:val="000000"/>
          <w:sz w:val="24"/>
          <w:szCs w:val="24"/>
        </w:rPr>
        <w:t>6.</w:t>
      </w:r>
      <w:r w:rsidRPr="00AD453B">
        <w:rPr>
          <w:rFonts w:ascii="Times New Roman" w:eastAsia="Times New Roman" w:hAnsi="Times New Roman" w:cs="Times New Roman"/>
          <w:color w:val="000000"/>
          <w:sz w:val="24"/>
          <w:szCs w:val="24"/>
        </w:rPr>
        <w:tab/>
        <w:t>Explain how a hereditary predisposition can affect the individual reactions of the human body to drugs and dietary supplements, give specific examples.</w:t>
      </w:r>
    </w:p>
    <w:p w14:paraId="6DDF6654" w14:textId="77777777" w:rsidR="00AD453B" w:rsidRDefault="00AD453B" w:rsidP="00AD453B">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89"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Practical lesson 30.</w:t>
      </w:r>
    </w:p>
    <w:p w14:paraId="0000018A" w14:textId="2C4C3084"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Recap lesson by bioorganic chemistry. </w:t>
      </w:r>
      <w:r>
        <w:rPr>
          <w:rFonts w:ascii="Times New Roman" w:eastAsia="Times New Roman" w:hAnsi="Times New Roman" w:cs="Times New Roman"/>
          <w:b/>
          <w:sz w:val="24"/>
          <w:szCs w:val="24"/>
        </w:rPr>
        <w:t xml:space="preserve">Colloquium </w:t>
      </w:r>
      <w:r w:rsidR="00AD453B">
        <w:rPr>
          <w:rFonts w:ascii="Times New Roman" w:eastAsia="Times New Roman" w:hAnsi="Times New Roman" w:cs="Times New Roman"/>
          <w:b/>
          <w:sz w:val="24"/>
          <w:szCs w:val="24"/>
        </w:rPr>
        <w:t>4</w:t>
      </w:r>
    </w:p>
    <w:p w14:paraId="2CA0EA6D" w14:textId="2B6BC26F" w:rsidR="00AC1DF4"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 xml:space="preserve">Maximal point: </w:t>
      </w:r>
      <w:r w:rsidR="00AD453B">
        <w:rPr>
          <w:rFonts w:ascii="Times New Roman" w:eastAsia="Times New Roman" w:hAnsi="Times New Roman" w:cs="Times New Roman"/>
          <w:i/>
          <w:sz w:val="24"/>
          <w:szCs w:val="24"/>
        </w:rPr>
        <w:t>3+ 12</w:t>
      </w:r>
    </w:p>
    <w:p w14:paraId="0000018C" w14:textId="4030D67A"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8D"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Explain the principles of classification and nomenclature of organic compounds.</w:t>
      </w:r>
    </w:p>
    <w:p w14:paraId="0000018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Describe the safety rules in the organic chemistry laboratory.</w:t>
      </w:r>
    </w:p>
    <w:p w14:paraId="0000018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Name, </w:t>
      </w:r>
      <w:r>
        <w:rPr>
          <w:rFonts w:ascii="Times New Roman" w:eastAsia="Times New Roman" w:hAnsi="Times New Roman" w:cs="Times New Roman"/>
          <w:color w:val="000000"/>
          <w:sz w:val="24"/>
          <w:szCs w:val="24"/>
        </w:rPr>
        <w:t>classify and write the structure of the main hydrocarbons and their physical and chemical properties and reactions.</w:t>
      </w:r>
    </w:p>
    <w:p w14:paraId="0000019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main types of reactions of organic substances.</w:t>
      </w:r>
    </w:p>
    <w:p w14:paraId="00000191"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Name, classify and write the structure of alcohols, phenols, esters and </w:t>
      </w:r>
      <w:r>
        <w:rPr>
          <w:rFonts w:ascii="Times New Roman" w:eastAsia="Times New Roman" w:hAnsi="Times New Roman" w:cs="Times New Roman"/>
          <w:color w:val="000000"/>
          <w:sz w:val="24"/>
          <w:szCs w:val="24"/>
        </w:rPr>
        <w:t>other hydroxy compounds and their physical and chemical properties and reactions.</w:t>
      </w:r>
    </w:p>
    <w:p w14:paraId="0000019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Name, classify and write the structure of the main aldehydes and ketones and their physical and chemical properties and reactions.</w:t>
      </w:r>
    </w:p>
    <w:p w14:paraId="0000019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Name, classify and write the structur</w:t>
      </w:r>
      <w:r>
        <w:rPr>
          <w:rFonts w:ascii="Times New Roman" w:eastAsia="Times New Roman" w:hAnsi="Times New Roman" w:cs="Times New Roman"/>
          <w:color w:val="000000"/>
          <w:sz w:val="24"/>
          <w:szCs w:val="24"/>
        </w:rPr>
        <w:t>e of the main carboxylic acids and their derivatives, as well as their physical and chemical properties and reactions.</w:t>
      </w:r>
    </w:p>
    <w:p w14:paraId="0000019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Name, classify and write the structure of the main aromatic and heterocyclic compounds and their physical and chemical properties and </w:t>
      </w:r>
      <w:r>
        <w:rPr>
          <w:rFonts w:ascii="Times New Roman" w:eastAsia="Times New Roman" w:hAnsi="Times New Roman" w:cs="Times New Roman"/>
          <w:color w:val="000000"/>
          <w:sz w:val="24"/>
          <w:szCs w:val="24"/>
        </w:rPr>
        <w:t>reactions.</w:t>
      </w:r>
    </w:p>
    <w:p w14:paraId="0000019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Explain the stereochemistry and chirality, give examples.</w:t>
      </w:r>
    </w:p>
    <w:p w14:paraId="0000019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Describe, explain, and illustrate the spectral methods of organic chemistry.</w:t>
      </w:r>
    </w:p>
    <w:p w14:paraId="0000019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Name, classify and write the structure of the main amines and 20 α-amino acids and their physical </w:t>
      </w:r>
      <w:r>
        <w:rPr>
          <w:rFonts w:ascii="Times New Roman" w:eastAsia="Times New Roman" w:hAnsi="Times New Roman" w:cs="Times New Roman"/>
          <w:color w:val="000000"/>
          <w:sz w:val="24"/>
          <w:szCs w:val="24"/>
        </w:rPr>
        <w:t>and chemical properties and reactions.</w:t>
      </w:r>
    </w:p>
    <w:p w14:paraId="0000019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12. Describe and explain the chemical structure and functions of peptides and proteins.</w:t>
      </w:r>
    </w:p>
    <w:p w14:paraId="00000199"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Name, classify and write the structure of the main carbohydrates and their physical and chemical properties and reactions.</w:t>
      </w:r>
    </w:p>
    <w:p w14:paraId="0000019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 Name, classify and write the structure of the main lipids and their physical and chemical properties and reactions.</w:t>
      </w:r>
    </w:p>
    <w:p w14:paraId="0000019B" w14:textId="77777777" w:rsidR="00D34D27" w:rsidRDefault="005D1409">
      <w:pPr>
        <w:rPr>
          <w:rFonts w:ascii="Times New Roman" w:eastAsia="Times New Roman" w:hAnsi="Times New Roman" w:cs="Times New Roman"/>
          <w:b/>
          <w:color w:val="000000"/>
          <w:sz w:val="24"/>
          <w:szCs w:val="24"/>
        </w:rPr>
      </w:pPr>
      <w:r>
        <w:br w:type="page"/>
      </w:r>
    </w:p>
    <w:p w14:paraId="0000019C" w14:textId="77777777" w:rsidR="00D34D27" w:rsidRDefault="005D1409">
      <w:pPr>
        <w:spacing w:line="240" w:lineRule="auto"/>
        <w:ind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rPr>
        <w:lastRenderedPageBreak/>
        <w:t>METHODICAL INSTRUCTIONS FOR THE PRACTICAL LESSONS</w:t>
      </w:r>
    </w:p>
    <w:p w14:paraId="0000019D" w14:textId="77777777" w:rsidR="00D34D27" w:rsidRDefault="00D34D27">
      <w:pPr>
        <w:spacing w:line="240" w:lineRule="auto"/>
        <w:ind w:firstLine="709"/>
        <w:jc w:val="center"/>
        <w:rPr>
          <w:rFonts w:ascii="Times New Roman" w:eastAsia="Times New Roman" w:hAnsi="Times New Roman" w:cs="Times New Roman"/>
          <w:sz w:val="24"/>
          <w:szCs w:val="24"/>
        </w:rPr>
      </w:pPr>
    </w:p>
    <w:p w14:paraId="0000019E" w14:textId="77777777" w:rsidR="00D34D27" w:rsidRDefault="005D1409">
      <w:pPr>
        <w:spacing w:line="240" w:lineRule="auto"/>
        <w:ind w:firstLine="709"/>
        <w:jc w:val="both"/>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b/>
          <w:color w:val="000000"/>
          <w:sz w:val="24"/>
          <w:szCs w:val="24"/>
        </w:rPr>
        <w:t>The goal: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to form an understanding of the molecular basis of the functioning of the c</w:t>
      </w:r>
      <w:r>
        <w:rPr>
          <w:rFonts w:ascii="Times New Roman" w:eastAsia="Times New Roman" w:hAnsi="Times New Roman" w:cs="Times New Roman"/>
          <w:sz w:val="24"/>
          <w:szCs w:val="24"/>
        </w:rPr>
        <w:t>ell and the organism, regulation of gene expression, the chemical structure, properties, and functions of biologically active compounds in living organisms, which are necessary for further understanding of both normal processes of life activity and their d</w:t>
      </w:r>
      <w:r>
        <w:rPr>
          <w:rFonts w:ascii="Times New Roman" w:eastAsia="Times New Roman" w:hAnsi="Times New Roman" w:cs="Times New Roman"/>
          <w:sz w:val="24"/>
          <w:szCs w:val="24"/>
        </w:rPr>
        <w:t>isruption, diseases, including hereditary.</w:t>
      </w:r>
    </w:p>
    <w:p w14:paraId="0000019F" w14:textId="77777777" w:rsidR="00D34D27" w:rsidRDefault="005D1409">
      <w:pPr>
        <w:spacing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Learning outcomes</w:t>
      </w:r>
      <w:r>
        <w:rPr>
          <w:rFonts w:ascii="Times New Roman" w:eastAsia="Times New Roman" w:hAnsi="Times New Roman" w:cs="Times New Roman"/>
          <w:b/>
          <w:color w:val="000000"/>
          <w:sz w:val="24"/>
          <w:szCs w:val="24"/>
        </w:rPr>
        <w:t>:</w:t>
      </w:r>
    </w:p>
    <w:p w14:paraId="000001A0"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the structure, isomerism, and nomenclature of biologically active compounds.</w:t>
      </w:r>
    </w:p>
    <w:p w14:paraId="000001A1"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properties, the biological role of compounds involved in the processes of vital</w:t>
      </w:r>
      <w:r>
        <w:rPr>
          <w:rFonts w:ascii="Times New Roman" w:eastAsia="Times New Roman" w:hAnsi="Times New Roman" w:cs="Times New Roman"/>
          <w:sz w:val="24"/>
          <w:szCs w:val="24"/>
        </w:rPr>
        <w:t xml:space="preserve"> activity.</w:t>
      </w:r>
    </w:p>
    <w:p w14:paraId="000001A2"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knowledge of gene biology and mechanisms for implementing genetic information, protein biosynthesis.</w:t>
      </w:r>
    </w:p>
    <w:p w14:paraId="000001A3"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Apply knowledge of the causes and mechanisms of development of certain changes in the structure and functioning of nucleic acids, es</w:t>
      </w:r>
      <w:r>
        <w:rPr>
          <w:rFonts w:ascii="Times New Roman" w:eastAsia="Times New Roman" w:hAnsi="Times New Roman" w:cs="Times New Roman"/>
          <w:sz w:val="24"/>
          <w:szCs w:val="24"/>
        </w:rPr>
        <w:t>pecially the expression of genes.</w:t>
      </w:r>
    </w:p>
    <w:p w14:paraId="000001A4"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mechanisms of hereditary variability and their role in the formation of human hereditary pathology and congenital malformations.</w:t>
      </w:r>
    </w:p>
    <w:p w14:paraId="000001A5"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 the molecular-genetic and cellular mechanisms of the body's </w:t>
      </w:r>
      <w:r>
        <w:rPr>
          <w:rFonts w:ascii="Times New Roman" w:eastAsia="Times New Roman" w:hAnsi="Times New Roman" w:cs="Times New Roman"/>
          <w:sz w:val="24"/>
          <w:szCs w:val="24"/>
        </w:rPr>
        <w:t>response to drugs and biologically active compounds.</w:t>
      </w:r>
    </w:p>
    <w:p w14:paraId="000001A6" w14:textId="77777777" w:rsidR="00D34D27" w:rsidRDefault="005D140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the ability to apply the language and knowledge of each discipline to discuss and solve fundamental scientific and clinical problems.</w:t>
      </w:r>
    </w:p>
    <w:p w14:paraId="000001A7" w14:textId="77777777" w:rsidR="00D34D27" w:rsidRDefault="005D1409">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Integrate knowledge of the structural and functional </w:t>
      </w:r>
      <w:r>
        <w:rPr>
          <w:rFonts w:ascii="Times New Roman" w:eastAsia="Times New Roman" w:hAnsi="Times New Roman" w:cs="Times New Roman"/>
          <w:sz w:val="24"/>
          <w:szCs w:val="24"/>
        </w:rPr>
        <w:t>characteristics of the genome to solve clinical problems.</w:t>
      </w:r>
    </w:p>
    <w:p w14:paraId="000001A8" w14:textId="77777777" w:rsidR="00D34D27" w:rsidRDefault="005D1409">
      <w:pPr>
        <w:numPr>
          <w:ilvl w:val="0"/>
          <w:numId w:val="1"/>
        </w:numPr>
        <w:tabs>
          <w:tab w:val="left" w:pos="45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the ability to identify learning gaps and create strategies to enhance one’s own knowledge and skills.</w:t>
      </w:r>
    </w:p>
    <w:p w14:paraId="000001A9" w14:textId="77777777" w:rsidR="00D34D27" w:rsidRDefault="005D1409">
      <w:pPr>
        <w:numPr>
          <w:ilvl w:val="0"/>
          <w:numId w:val="1"/>
        </w:numPr>
        <w:tabs>
          <w:tab w:val="left" w:pos="45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Effectively communicate with other students and teachers regarding medical and sci</w:t>
      </w:r>
      <w:r>
        <w:rPr>
          <w:rFonts w:ascii="Times New Roman" w:eastAsia="Times New Roman" w:hAnsi="Times New Roman" w:cs="Times New Roman"/>
          <w:sz w:val="24"/>
          <w:szCs w:val="24"/>
        </w:rPr>
        <w:t>entific information, articulate their opinions clearly when discussing and work effectively as a member of the team.</w:t>
      </w:r>
    </w:p>
    <w:p w14:paraId="000001AA" w14:textId="77777777" w:rsidR="00D34D27" w:rsidRDefault="00D34D27">
      <w:pPr>
        <w:tabs>
          <w:tab w:val="left" w:pos="459"/>
        </w:tabs>
        <w:spacing w:line="240" w:lineRule="auto"/>
        <w:ind w:left="720"/>
        <w:jc w:val="both"/>
        <w:rPr>
          <w:rFonts w:ascii="Times New Roman" w:eastAsia="Times New Roman" w:hAnsi="Times New Roman" w:cs="Times New Roman"/>
          <w:sz w:val="24"/>
          <w:szCs w:val="24"/>
          <w:highlight w:val="yellow"/>
        </w:rPr>
      </w:pPr>
    </w:p>
    <w:p w14:paraId="000001AB" w14:textId="77777777" w:rsidR="00D34D27" w:rsidRDefault="005D1409">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Plan of</w:t>
      </w:r>
      <w:r>
        <w:rPr>
          <w:rFonts w:ascii="Times New Roman" w:eastAsia="Times New Roman" w:hAnsi="Times New Roman" w:cs="Times New Roman"/>
          <w:b/>
          <w:sz w:val="24"/>
          <w:szCs w:val="24"/>
        </w:rPr>
        <w:t xml:space="preserve"> preparation work for each Practical lesson</w:t>
      </w:r>
      <w:r>
        <w:rPr>
          <w:rFonts w:ascii="Times New Roman" w:eastAsia="Times New Roman" w:hAnsi="Times New Roman" w:cs="Times New Roman"/>
          <w:b/>
          <w:color w:val="000000"/>
          <w:sz w:val="24"/>
          <w:szCs w:val="24"/>
        </w:rPr>
        <w:t xml:space="preserve"> </w:t>
      </w:r>
    </w:p>
    <w:p w14:paraId="000001AC" w14:textId="77777777" w:rsidR="00D34D27" w:rsidRDefault="005D1409">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rPr>
        <w:t xml:space="preserve"> Familiarize yourself with the basic and additional literature, use textbooks, the s</w:t>
      </w:r>
      <w:r>
        <w:rPr>
          <w:rFonts w:ascii="Times New Roman" w:eastAsia="Times New Roman" w:hAnsi="Times New Roman" w:cs="Times New Roman"/>
          <w:sz w:val="24"/>
          <w:szCs w:val="24"/>
        </w:rPr>
        <w:t xml:space="preserve">yllabus and present directions, Internet resources to prepare for Practical lessons. </w:t>
      </w:r>
    </w:p>
    <w:p w14:paraId="000001AD" w14:textId="77777777" w:rsidR="00D34D27" w:rsidRDefault="005D1409">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Be prepared for class and participate actively on case-discussion and problem-solving group activities. </w:t>
      </w:r>
    </w:p>
    <w:p w14:paraId="000001AE" w14:textId="77777777" w:rsidR="00D34D27" w:rsidRDefault="005D1409">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Use the examples (in this number cases and your own experie</w:t>
      </w:r>
      <w:r>
        <w:rPr>
          <w:rFonts w:ascii="Times New Roman" w:eastAsia="Times New Roman" w:hAnsi="Times New Roman" w:cs="Times New Roman"/>
          <w:sz w:val="24"/>
          <w:szCs w:val="24"/>
        </w:rPr>
        <w:t xml:space="preserve">nce studied before) for illustration of theoretic material. </w:t>
      </w:r>
    </w:p>
    <w:p w14:paraId="000001AF" w14:textId="77777777" w:rsidR="00D34D27" w:rsidRDefault="005D1409">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Use different tools for studying, discussion and </w:t>
      </w:r>
      <w:proofErr w:type="spellStart"/>
      <w:r>
        <w:rPr>
          <w:rFonts w:ascii="Times New Roman" w:eastAsia="Times New Roman" w:hAnsi="Times New Roman" w:cs="Times New Roman"/>
          <w:sz w:val="24"/>
          <w:szCs w:val="24"/>
        </w:rPr>
        <w:t>visualisation</w:t>
      </w:r>
      <w:proofErr w:type="spellEnd"/>
      <w:r>
        <w:rPr>
          <w:rFonts w:ascii="Times New Roman" w:eastAsia="Times New Roman" w:hAnsi="Times New Roman" w:cs="Times New Roman"/>
          <w:sz w:val="24"/>
          <w:szCs w:val="24"/>
        </w:rPr>
        <w:t xml:space="preserve"> of thoughts - drawing, </w:t>
      </w:r>
    </w:p>
    <w:p w14:paraId="000001B0" w14:textId="77777777" w:rsidR="00D34D27" w:rsidRDefault="005D1409">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Use the group work with cases for the development of teamwork skills, communication, and problem solvi</w:t>
      </w:r>
      <w:r>
        <w:rPr>
          <w:rFonts w:ascii="Times New Roman" w:eastAsia="Times New Roman" w:hAnsi="Times New Roman" w:cs="Times New Roman"/>
          <w:sz w:val="24"/>
          <w:szCs w:val="24"/>
        </w:rPr>
        <w:t>ng and self-studying.</w:t>
      </w:r>
    </w:p>
    <w:p w14:paraId="000001B1"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1B2"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 quality scale (written / oral response)</w:t>
      </w:r>
    </w:p>
    <w:p w14:paraId="000001B3"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f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5954"/>
        <w:gridCol w:w="1701"/>
      </w:tblGrid>
      <w:tr w:rsidR="00D34D27" w14:paraId="56815F49" w14:textId="77777777">
        <w:tc>
          <w:tcPr>
            <w:tcW w:w="1696" w:type="dxa"/>
          </w:tcPr>
          <w:p w14:paraId="000001B4"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Mark</w:t>
            </w:r>
          </w:p>
        </w:tc>
        <w:tc>
          <w:tcPr>
            <w:tcW w:w="5954" w:type="dxa"/>
          </w:tcPr>
          <w:p w14:paraId="000001B5"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Criteria</w:t>
            </w:r>
          </w:p>
        </w:tc>
        <w:tc>
          <w:tcPr>
            <w:tcW w:w="1701" w:type="dxa"/>
          </w:tcPr>
          <w:p w14:paraId="000001B6"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Scale, points</w:t>
            </w:r>
          </w:p>
        </w:tc>
      </w:tr>
      <w:tr w:rsidR="00D34D27" w14:paraId="3C31535A" w14:textId="77777777">
        <w:tc>
          <w:tcPr>
            <w:tcW w:w="1696" w:type="dxa"/>
          </w:tcPr>
          <w:p w14:paraId="000001B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Excellent</w:t>
            </w:r>
          </w:p>
        </w:tc>
        <w:tc>
          <w:tcPr>
            <w:tcW w:w="5954" w:type="dxa"/>
          </w:tcPr>
          <w:p w14:paraId="000001B8"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are included and presented logically;</w:t>
            </w:r>
          </w:p>
          <w:p w14:paraId="000001B9"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high accuracy (relevance, without redundancy) and constant attention to the issue;</w:t>
            </w:r>
          </w:p>
          <w:p w14:paraId="000001BA"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excellent integration of theoretical questions;</w:t>
            </w:r>
          </w:p>
          <w:p w14:paraId="000001BB"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providing relevant examples;</w:t>
            </w:r>
          </w:p>
          <w:p w14:paraId="000001BC"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in-depth analysis and theoretical justification of the problem (if applicable), all key aspects identified and interpreted;</w:t>
            </w:r>
          </w:p>
          <w:p w14:paraId="000001BD"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fluency in professional terminology</w:t>
            </w:r>
          </w:p>
        </w:tc>
        <w:tc>
          <w:tcPr>
            <w:tcW w:w="1701" w:type="dxa"/>
          </w:tcPr>
          <w:p w14:paraId="000001BE"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90 - </w:t>
            </w:r>
            <w:r>
              <w:rPr>
                <w:rFonts w:ascii="Times New Roman" w:eastAsia="Times New Roman" w:hAnsi="Times New Roman" w:cs="Times New Roman"/>
                <w:color w:val="000000"/>
                <w:sz w:val="24"/>
                <w:szCs w:val="24"/>
              </w:rPr>
              <w:t>100</w:t>
            </w:r>
          </w:p>
        </w:tc>
      </w:tr>
      <w:tr w:rsidR="00D34D27" w14:paraId="4B5789BF" w14:textId="77777777">
        <w:tc>
          <w:tcPr>
            <w:tcW w:w="1696" w:type="dxa"/>
          </w:tcPr>
          <w:p w14:paraId="000001BF"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Good</w:t>
            </w:r>
          </w:p>
        </w:tc>
        <w:tc>
          <w:tcPr>
            <w:tcW w:w="5954" w:type="dxa"/>
          </w:tcPr>
          <w:p w14:paraId="000001C0"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are included and presented logically;</w:t>
            </w:r>
          </w:p>
          <w:p w14:paraId="000001C1"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constant focus on the issue with satisfactory accuracy, relevance, and / or some redundancy;</w:t>
            </w:r>
          </w:p>
          <w:p w14:paraId="000001C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satisfactory integration of theoretical questions;</w:t>
            </w:r>
          </w:p>
          <w:p w14:paraId="000001C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the lack of examples;</w:t>
            </w:r>
          </w:p>
          <w:p w14:paraId="000001C4"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satisfactory analysis and theoretical justification of the problem (if applicable), most of the key aspects identified and interpreted;</w:t>
            </w:r>
          </w:p>
          <w:p w14:paraId="000001C5"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701" w:type="dxa"/>
          </w:tcPr>
          <w:p w14:paraId="000001C6"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70 - 89</w:t>
            </w:r>
          </w:p>
        </w:tc>
      </w:tr>
      <w:tr w:rsidR="00D34D27" w14:paraId="784C4D5C" w14:textId="77777777">
        <w:tc>
          <w:tcPr>
            <w:tcW w:w="1696" w:type="dxa"/>
          </w:tcPr>
          <w:p w14:paraId="000001C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Satisfactory</w:t>
            </w:r>
          </w:p>
        </w:tc>
        <w:tc>
          <w:tcPr>
            <w:tcW w:w="5954" w:type="dxa"/>
          </w:tcPr>
          <w:p w14:paraId="000001C8"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of the key aspects are included;</w:t>
            </w:r>
          </w:p>
          <w:p w14:paraId="000001C9"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satisfactor</w:t>
            </w:r>
            <w:r>
              <w:rPr>
                <w:rFonts w:ascii="Times New Roman" w:eastAsia="Times New Roman" w:hAnsi="Times New Roman" w:cs="Times New Roman"/>
                <w:color w:val="000000"/>
                <w:sz w:val="24"/>
                <w:szCs w:val="24"/>
              </w:rPr>
              <w:t>y focus on the question - some errors and / or noticeable redundancy;</w:t>
            </w:r>
          </w:p>
          <w:p w14:paraId="000001CA"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theoretical problems presented without noticeable integration;</w:t>
            </w:r>
          </w:p>
          <w:p w14:paraId="000001CB"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Providing failed examples or no examples;</w:t>
            </w:r>
          </w:p>
          <w:p w14:paraId="000001CC"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some analysis and theoretical justification of this problem (if </w:t>
            </w:r>
            <w:r>
              <w:rPr>
                <w:rFonts w:ascii="Times New Roman" w:eastAsia="Times New Roman" w:hAnsi="Times New Roman" w:cs="Times New Roman"/>
                <w:color w:val="000000"/>
                <w:sz w:val="24"/>
                <w:szCs w:val="24"/>
              </w:rPr>
              <w:t>applicable), most of the key aspects are defined and interpreted;</w:t>
            </w:r>
          </w:p>
          <w:p w14:paraId="000001CD"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701" w:type="dxa"/>
          </w:tcPr>
          <w:p w14:paraId="000001CE"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50 - 69</w:t>
            </w:r>
          </w:p>
        </w:tc>
      </w:tr>
      <w:tr w:rsidR="00D34D27" w14:paraId="2240AE9F" w14:textId="77777777">
        <w:tc>
          <w:tcPr>
            <w:tcW w:w="1696" w:type="dxa"/>
          </w:tcPr>
          <w:p w14:paraId="000001CF"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Unsatisfactory (FX)</w:t>
            </w:r>
          </w:p>
        </w:tc>
        <w:tc>
          <w:tcPr>
            <w:tcW w:w="5954" w:type="dxa"/>
          </w:tcPr>
          <w:p w14:paraId="000001D0"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of the key aspects are omitted;</w:t>
            </w:r>
          </w:p>
          <w:p w14:paraId="000001D1"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lack of attention to the issue-irrelevant and significant redundancy;</w:t>
            </w:r>
          </w:p>
          <w:p w14:paraId="000001D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some theoretical problems presented without integration and understanding;</w:t>
            </w:r>
          </w:p>
          <w:p w14:paraId="000001D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missing or outdated examples;</w:t>
            </w:r>
          </w:p>
          <w:p w14:paraId="000001D4"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this problem (if applicable), most of the key aspects are omitted;</w:t>
            </w:r>
          </w:p>
          <w:p w14:paraId="000001D5"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6. problems in using profession</w:t>
            </w:r>
            <w:r>
              <w:rPr>
                <w:rFonts w:ascii="Times New Roman" w:eastAsia="Times New Roman" w:hAnsi="Times New Roman" w:cs="Times New Roman"/>
                <w:color w:val="000000"/>
                <w:sz w:val="24"/>
                <w:szCs w:val="24"/>
              </w:rPr>
              <w:t>al terminology</w:t>
            </w:r>
          </w:p>
        </w:tc>
        <w:tc>
          <w:tcPr>
            <w:tcW w:w="1701" w:type="dxa"/>
          </w:tcPr>
          <w:p w14:paraId="000001D6"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25 - 49</w:t>
            </w:r>
          </w:p>
        </w:tc>
      </w:tr>
      <w:tr w:rsidR="00D34D27" w14:paraId="2677C854" w14:textId="77777777">
        <w:tc>
          <w:tcPr>
            <w:tcW w:w="1696" w:type="dxa"/>
          </w:tcPr>
          <w:p w14:paraId="000001D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Unsatisfactory (F)</w:t>
            </w:r>
          </w:p>
        </w:tc>
        <w:tc>
          <w:tcPr>
            <w:tcW w:w="5954" w:type="dxa"/>
          </w:tcPr>
          <w:p w14:paraId="000001D8"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or all of the key aspects are omitted;</w:t>
            </w:r>
          </w:p>
          <w:p w14:paraId="000001D9"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no focus on the question, not much related to the issue of information;</w:t>
            </w:r>
          </w:p>
          <w:p w14:paraId="000001DA"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significant gaps in theoretical questions, or their superficial consideration;</w:t>
            </w:r>
          </w:p>
          <w:p w14:paraId="000001DB"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the </w:t>
            </w:r>
            <w:r>
              <w:rPr>
                <w:rFonts w:ascii="Times New Roman" w:eastAsia="Times New Roman" w:hAnsi="Times New Roman" w:cs="Times New Roman"/>
                <w:color w:val="000000"/>
                <w:sz w:val="24"/>
                <w:szCs w:val="24"/>
              </w:rPr>
              <w:t>lack of examples or irrelevant examples;</w:t>
            </w:r>
          </w:p>
          <w:p w14:paraId="000001DC"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there is no analysis and no theoretical justification for the given problem (if applicable), most of the key aspects are omitted;</w:t>
            </w:r>
          </w:p>
          <w:p w14:paraId="000001DD"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6. problems in using professional terminology</w:t>
            </w:r>
          </w:p>
        </w:tc>
        <w:tc>
          <w:tcPr>
            <w:tcW w:w="1701" w:type="dxa"/>
          </w:tcPr>
          <w:p w14:paraId="000001DE"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r>
    </w:tbl>
    <w:p w14:paraId="000001DF" w14:textId="77777777" w:rsidR="00D34D27" w:rsidRDefault="005D1409">
      <w:pPr>
        <w:rPr>
          <w:rFonts w:ascii="Times New Roman" w:eastAsia="Times New Roman" w:hAnsi="Times New Roman" w:cs="Times New Roman"/>
          <w:b/>
          <w:color w:val="000000"/>
          <w:sz w:val="24"/>
          <w:szCs w:val="24"/>
        </w:rPr>
      </w:pPr>
      <w:r>
        <w:br w:type="page"/>
      </w:r>
    </w:p>
    <w:p w14:paraId="000001E0"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METHODICAL INSTRUCTIONS FOR </w:t>
      </w:r>
      <w:r>
        <w:rPr>
          <w:rFonts w:ascii="Times New Roman" w:eastAsia="Times New Roman" w:hAnsi="Times New Roman" w:cs="Times New Roman"/>
          <w:b/>
          <w:color w:val="000000"/>
          <w:sz w:val="24"/>
          <w:szCs w:val="24"/>
        </w:rPr>
        <w:t>THE TEAMWORK</w:t>
      </w:r>
    </w:p>
    <w:p w14:paraId="000001E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E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medical profession involves working in multidisciplinary teams, so these skills are identified as key in the competence of the doctor and other health professionals in all countries.</w:t>
      </w:r>
    </w:p>
    <w:p w14:paraId="000001E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Therefore, group work is included as an essential </w:t>
      </w:r>
      <w:r>
        <w:rPr>
          <w:rFonts w:ascii="Times New Roman" w:eastAsia="Times New Roman" w:hAnsi="Times New Roman" w:cs="Times New Roman"/>
          <w:color w:val="000000"/>
          <w:sz w:val="24"/>
          <w:szCs w:val="24"/>
        </w:rPr>
        <w:t>component in the practical exercises of our course. In addition, it aims to provide a safe environment in which you can try out new ideas and practices and acquire relevant group skills. These can be tasks for performance in pairs, triples, or small groups</w:t>
      </w:r>
      <w:r>
        <w:rPr>
          <w:rFonts w:ascii="Times New Roman" w:eastAsia="Times New Roman" w:hAnsi="Times New Roman" w:cs="Times New Roman"/>
          <w:color w:val="000000"/>
          <w:sz w:val="24"/>
          <w:szCs w:val="24"/>
        </w:rPr>
        <w:t xml:space="preserve"> of 4-6 people (work with cases, tasks of the ISW, etc.).</w:t>
      </w:r>
    </w:p>
    <w:p w14:paraId="000001E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you are working on a project or task in a team, you could use the various strengths of the group members to create a wider and better project or task than if you were working independently.</w:t>
      </w:r>
    </w:p>
    <w:p w14:paraId="000001E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w:t>
      </w:r>
      <w:r>
        <w:rPr>
          <w:rFonts w:ascii="Times New Roman" w:eastAsia="Times New Roman" w:hAnsi="Times New Roman" w:cs="Times New Roman"/>
          <w:color w:val="000000"/>
          <w:sz w:val="24"/>
          <w:szCs w:val="24"/>
        </w:rPr>
        <w:t>up training means you need to share your knowledge and ideas with other students. There are two benefits to this: you need to think carefully about your own ideas to explain them to others, and you expand your own understanding, taking into account the kno</w:t>
      </w:r>
      <w:r>
        <w:rPr>
          <w:rFonts w:ascii="Times New Roman" w:eastAsia="Times New Roman" w:hAnsi="Times New Roman" w:cs="Times New Roman"/>
          <w:color w:val="000000"/>
          <w:sz w:val="24"/>
          <w:szCs w:val="24"/>
        </w:rPr>
        <w:t>wledge and ideas of others.</w:t>
      </w:r>
    </w:p>
    <w:p w14:paraId="000001E6" w14:textId="77777777" w:rsidR="00D34D27" w:rsidRDefault="00D34D2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00001E7"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Interpersonal Communication and Discussion</w:t>
      </w:r>
    </w:p>
    <w:p w14:paraId="000001E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Take some time to chat and get to know each of your group mates. The better you know each other and the more convenient you communicate, the more effective you can work together.</w:t>
      </w:r>
    </w:p>
    <w:p w14:paraId="000001E9"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Creat</w:t>
      </w:r>
      <w:r>
        <w:rPr>
          <w:rFonts w:ascii="Times New Roman" w:eastAsia="Times New Roman" w:hAnsi="Times New Roman" w:cs="Times New Roman"/>
          <w:color w:val="000000"/>
          <w:sz w:val="24"/>
          <w:szCs w:val="24"/>
        </w:rPr>
        <w:t>e a culture of mutual respect in your group. You probably had little choice or no choice at all when forming training groups and small teams in the classroom. Therefore, you will have to learn to overcome the differences between people. In addition, you wi</w:t>
      </w:r>
      <w:r>
        <w:rPr>
          <w:rFonts w:ascii="Times New Roman" w:eastAsia="Times New Roman" w:hAnsi="Times New Roman" w:cs="Times New Roman"/>
          <w:color w:val="000000"/>
          <w:sz w:val="24"/>
          <w:szCs w:val="24"/>
        </w:rPr>
        <w:t>ll not have the opportunity to choose employees in the workplace, and at work, you will experience much greater pressure to be a productive member of the team.</w:t>
      </w:r>
    </w:p>
    <w:p w14:paraId="000001E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effective communication and discussion in a team: you should not be shy to express your opin</w:t>
      </w:r>
      <w:r>
        <w:rPr>
          <w:rFonts w:ascii="Times New Roman" w:eastAsia="Times New Roman" w:hAnsi="Times New Roman" w:cs="Times New Roman"/>
          <w:color w:val="000000"/>
          <w:sz w:val="24"/>
          <w:szCs w:val="24"/>
        </w:rPr>
        <w:t>ion and it is important to feel that these opinions will be heard; it is necessary to feel that all members of the group make a feasible contribution to solving problems, observing agreed rules and plans, performing work efficiently and on time; it is impo</w:t>
      </w:r>
      <w:r>
        <w:rPr>
          <w:rFonts w:ascii="Times New Roman" w:eastAsia="Times New Roman" w:hAnsi="Times New Roman" w:cs="Times New Roman"/>
          <w:color w:val="000000"/>
          <w:sz w:val="24"/>
          <w:szCs w:val="24"/>
        </w:rPr>
        <w:t>rtant to know that everyone’s feelings are taken into account by team members, but the goals and objectives of the group are not compromised, in favor of the whims or desires of individual members;</w:t>
      </w:r>
    </w:p>
    <w:p w14:paraId="000001EB"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Try to express your opinion and listen to others. There is</w:t>
      </w:r>
      <w:r>
        <w:rPr>
          <w:rFonts w:ascii="Times New Roman" w:eastAsia="Times New Roman" w:hAnsi="Times New Roman" w:cs="Times New Roman"/>
          <w:color w:val="000000"/>
          <w:sz w:val="24"/>
          <w:szCs w:val="24"/>
        </w:rPr>
        <w:t xml:space="preserve"> nothing wrong with disagreeing with your classmates, no matter how confident they are. When you disagree, be constructive and focus on the problem, not the person. Similarly, when someone disagrees with you, respect what he says and the risk that he takes</w:t>
      </w:r>
      <w:r>
        <w:rPr>
          <w:rFonts w:ascii="Times New Roman" w:eastAsia="Times New Roman" w:hAnsi="Times New Roman" w:cs="Times New Roman"/>
          <w:color w:val="000000"/>
          <w:sz w:val="24"/>
          <w:szCs w:val="24"/>
        </w:rPr>
        <w:t xml:space="preserve"> upon himself to express his opinion. Try to find a way that everyone can agree with, and this is not necessarily the opinion of the loudest or smartest member of the team.</w:t>
      </w:r>
    </w:p>
    <w:p w14:paraId="000001E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Below we provide some examples of constructive and destructive group behavior</w:t>
      </w:r>
      <w:r>
        <w:rPr>
          <w:rFonts w:ascii="Times New Roman" w:eastAsia="Times New Roman" w:hAnsi="Times New Roman" w:cs="Times New Roman"/>
          <w:color w:val="000000"/>
          <w:sz w:val="24"/>
          <w:szCs w:val="24"/>
          <w:highlight w:val="white"/>
          <w:vertAlign w:val="superscript"/>
        </w:rPr>
        <w:footnoteReference w:id="1"/>
      </w:r>
      <w:r>
        <w:rPr>
          <w:rFonts w:ascii="Times New Roman" w:eastAsia="Times New Roman" w:hAnsi="Times New Roman" w:cs="Times New Roman"/>
          <w:color w:val="000000"/>
          <w:sz w:val="24"/>
          <w:szCs w:val="24"/>
          <w:highlight w:val="white"/>
        </w:rPr>
        <w:t> </w:t>
      </w:r>
    </w:p>
    <w:p w14:paraId="000001ED"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w:t>
      </w:r>
      <w:r>
        <w:rPr>
          <w:rFonts w:ascii="Times New Roman" w:eastAsia="Times New Roman" w:hAnsi="Times New Roman" w:cs="Times New Roman"/>
          <w:color w:val="000000"/>
          <w:sz w:val="24"/>
          <w:szCs w:val="24"/>
        </w:rPr>
        <w:t>structive group behavior - a person who:</w:t>
      </w:r>
    </w:p>
    <w:p w14:paraId="000001E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Unites</w:t>
      </w:r>
      <w:r>
        <w:rPr>
          <w:rFonts w:ascii="Times New Roman" w:eastAsia="Times New Roman" w:hAnsi="Times New Roman" w:cs="Times New Roman"/>
          <w:color w:val="000000"/>
          <w:sz w:val="24"/>
          <w:szCs w:val="24"/>
        </w:rPr>
        <w:t xml:space="preserve"> - interest in the views and opinions of others and willingness to adapt to interest</w:t>
      </w:r>
    </w:p>
    <w:p w14:paraId="000001E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Clarifies</w:t>
      </w:r>
      <w:r>
        <w:rPr>
          <w:rFonts w:ascii="Times New Roman" w:eastAsia="Times New Roman" w:hAnsi="Times New Roman" w:cs="Times New Roman"/>
          <w:color w:val="000000"/>
          <w:sz w:val="24"/>
          <w:szCs w:val="24"/>
        </w:rPr>
        <w:t xml:space="preserve"> - clearly defines the problems for the group by listening, summarizing, focusing the discussion</w:t>
      </w:r>
    </w:p>
    <w:p w14:paraId="000001F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Inspires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encourages the group, stimulates participation and progress</w:t>
      </w:r>
    </w:p>
    <w:p w14:paraId="000001F1"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Harmonizes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stimulates group unity and teamwork. For example, uses humor as a relaxation after difficult situations.</w:t>
      </w:r>
    </w:p>
    <w:p w14:paraId="000001F2" w14:textId="77777777" w:rsidR="00D34D27" w:rsidRDefault="005D1409">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Take the risk</w:t>
      </w:r>
      <w:r>
        <w:rPr>
          <w:rFonts w:ascii="Times New Roman" w:eastAsia="Times New Roman" w:hAnsi="Times New Roman" w:cs="Times New Roman"/>
          <w:sz w:val="24"/>
          <w:szCs w:val="24"/>
        </w:rPr>
        <w:t xml:space="preserve"> - willingness to take risks at the expense of oneself for the success of the group or project</w:t>
      </w:r>
    </w:p>
    <w:p w14:paraId="000001F3" w14:textId="77777777" w:rsidR="00D34D27" w:rsidRDefault="005D1409">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Manages the process</w:t>
      </w:r>
      <w:r>
        <w:rPr>
          <w:rFonts w:ascii="Times New Roman" w:eastAsia="Times New Roman" w:hAnsi="Times New Roman" w:cs="Times New Roman"/>
          <w:sz w:val="24"/>
          <w:szCs w:val="24"/>
        </w:rPr>
        <w:t xml:space="preserve"> - organizes a group on the issues of the process: for example, plan, schedule, timeline, topic, solution methods, and use of information</w:t>
      </w:r>
    </w:p>
    <w:p w14:paraId="000001F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Dest</w:t>
      </w:r>
      <w:r>
        <w:rPr>
          <w:rFonts w:ascii="Times New Roman" w:eastAsia="Times New Roman" w:hAnsi="Times New Roman" w:cs="Times New Roman"/>
          <w:color w:val="000000"/>
          <w:sz w:val="24"/>
          <w:szCs w:val="24"/>
        </w:rPr>
        <w:t>ructive group behavior:</w:t>
      </w:r>
    </w:p>
    <w:p w14:paraId="000001F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Domination</w:t>
      </w:r>
      <w:r>
        <w:rPr>
          <w:rFonts w:ascii="Times New Roman" w:eastAsia="Times New Roman" w:hAnsi="Times New Roman" w:cs="Times New Roman"/>
          <w:color w:val="000000"/>
          <w:sz w:val="24"/>
          <w:szCs w:val="24"/>
        </w:rPr>
        <w:t xml:space="preserve"> - takes a lot of time expressing your opinion and views. Trying to take control by capturing energy, time, etc.</w:t>
      </w:r>
    </w:p>
    <w:p w14:paraId="000001F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Fussiness</w:t>
      </w:r>
      <w:r>
        <w:rPr>
          <w:rFonts w:ascii="Times New Roman" w:eastAsia="Times New Roman" w:hAnsi="Times New Roman" w:cs="Times New Roman"/>
          <w:color w:val="000000"/>
          <w:sz w:val="24"/>
          <w:szCs w:val="24"/>
        </w:rPr>
        <w:t xml:space="preserve"> - hastens the group to move quickly before the task is completed. Impatient in listening to other o</w:t>
      </w:r>
      <w:r>
        <w:rPr>
          <w:rFonts w:ascii="Times New Roman" w:eastAsia="Times New Roman" w:hAnsi="Times New Roman" w:cs="Times New Roman"/>
          <w:color w:val="000000"/>
          <w:sz w:val="24"/>
          <w:szCs w:val="24"/>
        </w:rPr>
        <w:t>pinions and working together.</w:t>
      </w:r>
    </w:p>
    <w:p w14:paraId="000001F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Suspension</w:t>
      </w:r>
      <w:r>
        <w:rPr>
          <w:rFonts w:ascii="Times New Roman" w:eastAsia="Times New Roman" w:hAnsi="Times New Roman" w:cs="Times New Roman"/>
          <w:color w:val="000000"/>
          <w:sz w:val="24"/>
          <w:szCs w:val="24"/>
        </w:rPr>
        <w:t xml:space="preserve"> - removes itself from a discussion or decision. Opt out</w:t>
      </w:r>
    </w:p>
    <w:p w14:paraId="000001F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Ignoring</w:t>
      </w:r>
      <w:r>
        <w:rPr>
          <w:rFonts w:ascii="Times New Roman" w:eastAsia="Times New Roman" w:hAnsi="Times New Roman" w:cs="Times New Roman"/>
          <w:color w:val="000000"/>
          <w:sz w:val="24"/>
          <w:szCs w:val="24"/>
        </w:rPr>
        <w:t xml:space="preserve"> - does not respect or belittle the ideas and suggestions of the team or individuals. An extreme manifestation of ignoring is an insult in the form of </w:t>
      </w:r>
      <w:r>
        <w:rPr>
          <w:rFonts w:ascii="Times New Roman" w:eastAsia="Times New Roman" w:hAnsi="Times New Roman" w:cs="Times New Roman"/>
          <w:color w:val="000000"/>
          <w:sz w:val="24"/>
          <w:szCs w:val="24"/>
        </w:rPr>
        <w:t>ridicule.</w:t>
      </w:r>
    </w:p>
    <w:p w14:paraId="000001F9"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Distraction</w:t>
      </w:r>
      <w:r>
        <w:rPr>
          <w:rFonts w:ascii="Times New Roman" w:eastAsia="Times New Roman" w:hAnsi="Times New Roman" w:cs="Times New Roman"/>
          <w:color w:val="000000"/>
          <w:sz w:val="24"/>
          <w:szCs w:val="24"/>
        </w:rPr>
        <w:t xml:space="preserve"> - excessive talkativeness, tells stories and leads groups away from the goal</w:t>
      </w:r>
    </w:p>
    <w:p w14:paraId="000001F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Blocking</w:t>
      </w:r>
      <w:r>
        <w:rPr>
          <w:rFonts w:ascii="Times New Roman" w:eastAsia="Times New Roman" w:hAnsi="Times New Roman" w:cs="Times New Roman"/>
          <w:color w:val="000000"/>
          <w:sz w:val="24"/>
          <w:szCs w:val="24"/>
        </w:rPr>
        <w:t xml:space="preserve"> - prevents group progress by denying all ideas and suggestions. “It will not work because ...”</w:t>
      </w:r>
    </w:p>
    <w:p w14:paraId="000001FB"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Effective group work does not arise by itself. A </w:t>
      </w:r>
      <w:r>
        <w:rPr>
          <w:rFonts w:ascii="Times New Roman" w:eastAsia="Times New Roman" w:hAnsi="Times New Roman" w:cs="Times New Roman"/>
          <w:color w:val="000000"/>
          <w:sz w:val="24"/>
          <w:szCs w:val="24"/>
          <w:highlight w:val="white"/>
        </w:rPr>
        <w:t>conscious and planned effort is needed, and since many people participate in it, one cannot rely on memory; need to make notes. The following steps will help you and your team work together effectively.</w:t>
      </w:r>
    </w:p>
    <w:p w14:paraId="000001F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1. Define clear objectives. </w:t>
      </w:r>
      <w:r>
        <w:rPr>
          <w:rFonts w:ascii="Times New Roman" w:eastAsia="Times New Roman" w:hAnsi="Times New Roman" w:cs="Times New Roman"/>
          <w:color w:val="000000"/>
          <w:sz w:val="24"/>
          <w:szCs w:val="24"/>
          <w:highlight w:val="white"/>
        </w:rPr>
        <w:t>At each stage, you should</w:t>
      </w:r>
      <w:r>
        <w:rPr>
          <w:rFonts w:ascii="Times New Roman" w:eastAsia="Times New Roman" w:hAnsi="Times New Roman" w:cs="Times New Roman"/>
          <w:color w:val="000000"/>
          <w:sz w:val="24"/>
          <w:szCs w:val="24"/>
          <w:highlight w:val="white"/>
        </w:rPr>
        <w:t xml:space="preserve"> try to coordinate the tasks. They include a timeline for the project, as well as more specific tasks (such as “agree on an approach to the task before Friday”). Each meeting or discussion should also begin with a specific goal (for example, make a list of</w:t>
      </w:r>
      <w:r>
        <w:rPr>
          <w:rFonts w:ascii="Times New Roman" w:eastAsia="Times New Roman" w:hAnsi="Times New Roman" w:cs="Times New Roman"/>
          <w:color w:val="000000"/>
          <w:sz w:val="24"/>
          <w:szCs w:val="24"/>
          <w:highlight w:val="white"/>
        </w:rPr>
        <w:t xml:space="preserve"> tasks that need to be completed). Tasks should be broken down into smaller parts and planned. Sometimes one part cannot be started until the other part is finished, so you may need to draw a simple temporary map.</w:t>
      </w:r>
    </w:p>
    <w:p w14:paraId="000001FD"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Discuss the resources that you have and </w:t>
      </w:r>
      <w:r>
        <w:rPr>
          <w:rFonts w:ascii="Times New Roman" w:eastAsia="Times New Roman" w:hAnsi="Times New Roman" w:cs="Times New Roman"/>
          <w:color w:val="000000"/>
          <w:sz w:val="24"/>
          <w:szCs w:val="24"/>
          <w:highlight w:val="white"/>
        </w:rPr>
        <w:t>those that you will need to find.</w:t>
      </w:r>
    </w:p>
    <w:p w14:paraId="000001F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Formulate the desired result.</w:t>
      </w:r>
    </w:p>
    <w:p w14:paraId="000001F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Consider how you know when you did it well enough?</w:t>
      </w:r>
    </w:p>
    <w:p w14:paraId="0000020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Split tasks between the team and</w:t>
      </w:r>
    </w:p>
    <w:p w14:paraId="00000201"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Set deadlines for subtasks and time for future meetings.</w:t>
      </w:r>
    </w:p>
    <w:p w14:paraId="0000020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2. Set the basic rules. </w:t>
      </w:r>
      <w:r>
        <w:rPr>
          <w:rFonts w:ascii="Times New Roman" w:eastAsia="Times New Roman" w:hAnsi="Times New Roman" w:cs="Times New Roman"/>
          <w:color w:val="000000"/>
          <w:sz w:val="24"/>
          <w:szCs w:val="24"/>
          <w:highlight w:val="white"/>
        </w:rPr>
        <w:t>Discussions can bec</w:t>
      </w:r>
      <w:r>
        <w:rPr>
          <w:rFonts w:ascii="Times New Roman" w:eastAsia="Times New Roman" w:hAnsi="Times New Roman" w:cs="Times New Roman"/>
          <w:color w:val="000000"/>
          <w:sz w:val="24"/>
          <w:szCs w:val="24"/>
          <w:highlight w:val="white"/>
        </w:rPr>
        <w:t>ome erratic and can prevent more modest group members from participating if you do not have rules to stimulate discussion, resolve disagreements, and make decisions without repetition. Set the rules from the start and change them as needed. For example: an</w:t>
      </w:r>
      <w:r>
        <w:rPr>
          <w:rFonts w:ascii="Times New Roman" w:eastAsia="Times New Roman" w:hAnsi="Times New Roman" w:cs="Times New Roman"/>
          <w:color w:val="000000"/>
          <w:sz w:val="24"/>
          <w:szCs w:val="24"/>
          <w:highlight w:val="white"/>
        </w:rPr>
        <w:t xml:space="preserve"> interesting rule that was developed by one group - anyone who missed a meeting would buy the rest of the group coffee in a coffee shop. No one ever missed a meeting after that.</w:t>
      </w:r>
    </w:p>
    <w:p w14:paraId="0000020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3. Communicate effectively. </w:t>
      </w:r>
      <w:r>
        <w:rPr>
          <w:rFonts w:ascii="Times New Roman" w:eastAsia="Times New Roman" w:hAnsi="Times New Roman" w:cs="Times New Roman"/>
          <w:color w:val="000000"/>
          <w:sz w:val="24"/>
          <w:szCs w:val="24"/>
          <w:highlight w:val="white"/>
        </w:rPr>
        <w:t>Make sure you regularly communicate with group mem</w:t>
      </w:r>
      <w:r>
        <w:rPr>
          <w:rFonts w:ascii="Times New Roman" w:eastAsia="Times New Roman" w:hAnsi="Times New Roman" w:cs="Times New Roman"/>
          <w:color w:val="000000"/>
          <w:sz w:val="24"/>
          <w:szCs w:val="24"/>
          <w:highlight w:val="white"/>
        </w:rPr>
        <w:t>bers. Try to be clear and positive in what you say without repeating.</w:t>
      </w:r>
    </w:p>
    <w:p w14:paraId="0000020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4. Find consensus. </w:t>
      </w:r>
      <w:r>
        <w:rPr>
          <w:rFonts w:ascii="Times New Roman" w:eastAsia="Times New Roman" w:hAnsi="Times New Roman" w:cs="Times New Roman"/>
          <w:color w:val="000000"/>
          <w:sz w:val="24"/>
          <w:szCs w:val="24"/>
          <w:highlight w:val="white"/>
        </w:rPr>
        <w:t>People work together most effectively when they work towards a goal with which they have agreed. Make sure everyone has their own opinion, even if you need time to get</w:t>
      </w:r>
      <w:r>
        <w:rPr>
          <w:rFonts w:ascii="Times New Roman" w:eastAsia="Times New Roman" w:hAnsi="Times New Roman" w:cs="Times New Roman"/>
          <w:color w:val="000000"/>
          <w:sz w:val="24"/>
          <w:szCs w:val="24"/>
          <w:highlight w:val="white"/>
        </w:rPr>
        <w:t xml:space="preserve"> more participants to say something. Make sure you listen to everyone’s ideas and then try to come to an agreement that everyone shares, and everyone has contributed.</w:t>
      </w:r>
    </w:p>
    <w:p w14:paraId="0000020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5. Define the roles. </w:t>
      </w:r>
      <w:r>
        <w:rPr>
          <w:rFonts w:ascii="Times New Roman" w:eastAsia="Times New Roman" w:hAnsi="Times New Roman" w:cs="Times New Roman"/>
          <w:color w:val="000000"/>
          <w:sz w:val="24"/>
          <w:szCs w:val="24"/>
          <w:highlight w:val="white"/>
        </w:rPr>
        <w:t>Divide the work that needs to be done into separate tasks, for which</w:t>
      </w:r>
      <w:r>
        <w:rPr>
          <w:rFonts w:ascii="Times New Roman" w:eastAsia="Times New Roman" w:hAnsi="Times New Roman" w:cs="Times New Roman"/>
          <w:color w:val="000000"/>
          <w:sz w:val="24"/>
          <w:szCs w:val="24"/>
          <w:highlight w:val="white"/>
        </w:rPr>
        <w:t xml:space="preserve"> you can use the strengths of individual team members. Define roles for both fulfilling your tasks and for meetings / discussions (for example, Arani is responsible for summarizing the discussions, Joseph is for everyone to express their opinions and make </w:t>
      </w:r>
      <w:r>
        <w:rPr>
          <w:rFonts w:ascii="Times New Roman" w:eastAsia="Times New Roman" w:hAnsi="Times New Roman" w:cs="Times New Roman"/>
          <w:color w:val="000000"/>
          <w:sz w:val="24"/>
          <w:szCs w:val="24"/>
          <w:highlight w:val="white"/>
        </w:rPr>
        <w:t>decisions, etc.).</w:t>
      </w:r>
    </w:p>
    <w:p w14:paraId="0000020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Examples of roles and functions:</w:t>
      </w:r>
    </w:p>
    <w:p w14:paraId="0000020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Facilitator</w:t>
      </w:r>
      <w:r>
        <w:rPr>
          <w:rFonts w:ascii="Times New Roman" w:eastAsia="Times New Roman" w:hAnsi="Times New Roman" w:cs="Times New Roman"/>
          <w:color w:val="000000"/>
          <w:sz w:val="24"/>
          <w:szCs w:val="24"/>
          <w:highlight w:val="white"/>
        </w:rPr>
        <w:t xml:space="preserve"> or </w:t>
      </w:r>
      <w:r>
        <w:rPr>
          <w:rFonts w:ascii="Times New Roman" w:eastAsia="Times New Roman" w:hAnsi="Times New Roman" w:cs="Times New Roman"/>
          <w:i/>
          <w:color w:val="000000"/>
          <w:sz w:val="24"/>
          <w:szCs w:val="24"/>
          <w:highlight w:val="white"/>
        </w:rPr>
        <w:t>leader</w:t>
      </w:r>
      <w:r>
        <w:rPr>
          <w:rFonts w:ascii="Times New Roman" w:eastAsia="Times New Roman" w:hAnsi="Times New Roman" w:cs="Times New Roman"/>
          <w:color w:val="000000"/>
          <w:sz w:val="24"/>
          <w:szCs w:val="24"/>
          <w:highlight w:val="white"/>
        </w:rPr>
        <w:t xml:space="preserve"> (depending on context) - to clarify the goals of the meeting and to summarize the discussions and decisions; ensures that the meeting takes place, continues and the basic rules are re</w:t>
      </w:r>
      <w:r>
        <w:rPr>
          <w:rFonts w:ascii="Times New Roman" w:eastAsia="Times New Roman" w:hAnsi="Times New Roman" w:cs="Times New Roman"/>
          <w:color w:val="000000"/>
          <w:sz w:val="24"/>
          <w:szCs w:val="24"/>
          <w:highlight w:val="white"/>
        </w:rPr>
        <w:t>spected.</w:t>
      </w:r>
    </w:p>
    <w:p w14:paraId="0000020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Secretary</w:t>
      </w:r>
      <w:r>
        <w:rPr>
          <w:rFonts w:ascii="Times New Roman" w:eastAsia="Times New Roman" w:hAnsi="Times New Roman" w:cs="Times New Roman"/>
          <w:color w:val="000000"/>
          <w:sz w:val="24"/>
          <w:szCs w:val="24"/>
          <w:highlight w:val="white"/>
        </w:rPr>
        <w:t xml:space="preserve"> - keep a record of the ideas discussed and decisions made and who does what.</w:t>
      </w:r>
    </w:p>
    <w:p w14:paraId="00000209"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Time Manager</w:t>
      </w:r>
      <w:r>
        <w:rPr>
          <w:rFonts w:ascii="Times New Roman" w:eastAsia="Times New Roman" w:hAnsi="Times New Roman" w:cs="Times New Roman"/>
          <w:color w:val="000000"/>
          <w:sz w:val="24"/>
          <w:szCs w:val="24"/>
          <w:highlight w:val="white"/>
        </w:rPr>
        <w:t xml:space="preserve"> - to make sure that you discuss everything that you need in the time allotted for the meeting.</w:t>
      </w:r>
    </w:p>
    <w:p w14:paraId="0000020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Controller</w:t>
      </w:r>
      <w:r>
        <w:rPr>
          <w:rFonts w:ascii="Times New Roman" w:eastAsia="Times New Roman" w:hAnsi="Times New Roman" w:cs="Times New Roman"/>
          <w:color w:val="000000"/>
          <w:sz w:val="24"/>
          <w:szCs w:val="24"/>
          <w:highlight w:val="white"/>
        </w:rPr>
        <w:t xml:space="preserve"> - to ensure that work is completed by an agreed time, and to solve problems if they are not being performed.</w:t>
      </w:r>
    </w:p>
    <w:p w14:paraId="0000020B"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A process observer</w:t>
      </w:r>
      <w:r>
        <w:rPr>
          <w:rFonts w:ascii="Times New Roman" w:eastAsia="Times New Roman" w:hAnsi="Times New Roman" w:cs="Times New Roman"/>
          <w:color w:val="000000"/>
          <w:sz w:val="24"/>
          <w:szCs w:val="24"/>
          <w:highlight w:val="white"/>
        </w:rPr>
        <w:t xml:space="preserve"> is someone who monitors the process, not the content, and can bring problems to the attention of the team. In this role, it is </w:t>
      </w:r>
      <w:r>
        <w:rPr>
          <w:rFonts w:ascii="Times New Roman" w:eastAsia="Times New Roman" w:hAnsi="Times New Roman" w:cs="Times New Roman"/>
          <w:color w:val="000000"/>
          <w:sz w:val="24"/>
          <w:szCs w:val="24"/>
          <w:highlight w:val="white"/>
        </w:rPr>
        <w:t>important to be positive, not condemning.</w:t>
      </w:r>
    </w:p>
    <w:p w14:paraId="0000020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lastRenderedPageBreak/>
        <w:t>Editor</w:t>
      </w:r>
      <w:r>
        <w:rPr>
          <w:rFonts w:ascii="Times New Roman" w:eastAsia="Times New Roman" w:hAnsi="Times New Roman" w:cs="Times New Roman"/>
          <w:color w:val="000000"/>
          <w:sz w:val="24"/>
          <w:szCs w:val="24"/>
          <w:highlight w:val="white"/>
        </w:rPr>
        <w:t xml:space="preserve"> - bring all materials together, identify gaps or matches and ensure consistency in the final presentation.</w:t>
      </w:r>
    </w:p>
    <w:p w14:paraId="0000020D"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6. Make it clear.</w:t>
      </w:r>
      <w:r>
        <w:rPr>
          <w:rFonts w:ascii="Times New Roman" w:eastAsia="Times New Roman" w:hAnsi="Times New Roman" w:cs="Times New Roman"/>
          <w:color w:val="000000"/>
          <w:sz w:val="24"/>
          <w:szCs w:val="24"/>
          <w:highlight w:val="white"/>
        </w:rPr>
        <w:t xml:space="preserve"> When a decision is made, it should be explained in such a way that it is clear to </w:t>
      </w:r>
      <w:r>
        <w:rPr>
          <w:rFonts w:ascii="Times New Roman" w:eastAsia="Times New Roman" w:hAnsi="Times New Roman" w:cs="Times New Roman"/>
          <w:color w:val="000000"/>
          <w:sz w:val="24"/>
          <w:szCs w:val="24"/>
          <w:highlight w:val="white"/>
        </w:rPr>
        <w:t>everyone that it was decided, including the time frame.</w:t>
      </w:r>
    </w:p>
    <w:p w14:paraId="0000020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7. Keep good notes.</w:t>
      </w:r>
      <w:r>
        <w:rPr>
          <w:rFonts w:ascii="Times New Roman" w:eastAsia="Times New Roman" w:hAnsi="Times New Roman" w:cs="Times New Roman"/>
          <w:color w:val="000000"/>
          <w:sz w:val="24"/>
          <w:szCs w:val="24"/>
          <w:highlight w:val="white"/>
        </w:rPr>
        <w:t xml:space="preserve"> Always summarize the discussions and document the decisions and publish them (for example in WhatsApp or Kaizala chat) so you can always get back to them. This includes lists of th</w:t>
      </w:r>
      <w:r>
        <w:rPr>
          <w:rFonts w:ascii="Times New Roman" w:eastAsia="Times New Roman" w:hAnsi="Times New Roman" w:cs="Times New Roman"/>
          <w:color w:val="000000"/>
          <w:sz w:val="24"/>
          <w:szCs w:val="24"/>
          <w:highlight w:val="white"/>
        </w:rPr>
        <w:t>ose who agreed what to do.</w:t>
      </w:r>
    </w:p>
    <w:p w14:paraId="0000020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8. Stick to the plan.</w:t>
      </w:r>
      <w:r>
        <w:rPr>
          <w:rFonts w:ascii="Times New Roman" w:eastAsia="Times New Roman" w:hAnsi="Times New Roman" w:cs="Times New Roman"/>
          <w:color w:val="000000"/>
          <w:sz w:val="24"/>
          <w:szCs w:val="24"/>
          <w:highlight w:val="white"/>
        </w:rPr>
        <w:t xml:space="preserve"> If you agreed to do something as part of the plan, do it. Your group relies on you to do what you agreed to do, and exactly in this way, not in the way you would like. If you think the plan should be reviewe</w:t>
      </w:r>
      <w:r>
        <w:rPr>
          <w:rFonts w:ascii="Times New Roman" w:eastAsia="Times New Roman" w:hAnsi="Times New Roman" w:cs="Times New Roman"/>
          <w:color w:val="000000"/>
          <w:sz w:val="24"/>
          <w:szCs w:val="24"/>
          <w:highlight w:val="white"/>
        </w:rPr>
        <w:t>d, discuss it.</w:t>
      </w:r>
    </w:p>
    <w:p w14:paraId="0000021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9. Keep track of progress and keep up to date</w:t>
      </w:r>
      <w:r>
        <w:rPr>
          <w:rFonts w:ascii="Times New Roman" w:eastAsia="Times New Roman" w:hAnsi="Times New Roman" w:cs="Times New Roman"/>
          <w:color w:val="000000"/>
          <w:sz w:val="24"/>
          <w:szCs w:val="24"/>
          <w:highlight w:val="white"/>
        </w:rPr>
        <w:t>. Discuss progress together regarding your schedule and deadlines. Make sure you meet deadlines personally, so you do not let your group down.</w:t>
      </w:r>
    </w:p>
    <w:p w14:paraId="0000021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21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Co-writing a document / report</w:t>
      </w:r>
    </w:p>
    <w:p w14:paraId="0000021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Joint writing is one </w:t>
      </w:r>
      <w:r>
        <w:rPr>
          <w:rFonts w:ascii="Times New Roman" w:eastAsia="Times New Roman" w:hAnsi="Times New Roman" w:cs="Times New Roman"/>
          <w:color w:val="000000"/>
          <w:sz w:val="24"/>
          <w:szCs w:val="24"/>
          <w:highlight w:val="white"/>
        </w:rPr>
        <w:t>of the most difficult parts of group work. There are many ways to do this, and your group must decide how to separate the work of writing, comparing, editing, and finalizing your work. Writing in a group (six people crowd around the keyboard) is a recipe f</w:t>
      </w:r>
      <w:r>
        <w:rPr>
          <w:rFonts w:ascii="Times New Roman" w:eastAsia="Times New Roman" w:hAnsi="Times New Roman" w:cs="Times New Roman"/>
          <w:color w:val="000000"/>
          <w:sz w:val="24"/>
          <w:szCs w:val="24"/>
          <w:highlight w:val="white"/>
        </w:rPr>
        <w:t>or conflict and lack of progress. The other extreme - when one person assumes all responsibility and ultimately does most of the work - is also unproductive and contributes to conflict.</w:t>
      </w:r>
    </w:p>
    <w:p w14:paraId="0000021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Three approaches are possible when working on a common document:</w:t>
      </w:r>
    </w:p>
    <w:p w14:paraId="0000021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1 - O</w:t>
      </w:r>
      <w:r>
        <w:rPr>
          <w:rFonts w:ascii="Times New Roman" w:eastAsia="Times New Roman" w:hAnsi="Times New Roman" w:cs="Times New Roman"/>
          <w:color w:val="000000"/>
          <w:sz w:val="24"/>
          <w:szCs w:val="24"/>
          <w:highlight w:val="white"/>
        </w:rPr>
        <w:t>ne person writes the most part - this means that a narrow circle of ideas is used, and the rest of the team does not learn (and will not learn) to write reports and documents.</w:t>
      </w:r>
    </w:p>
    <w:p w14:paraId="0000021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2 - Each person writes one section - then it is difficult to make a single consi</w:t>
      </w:r>
      <w:r>
        <w:rPr>
          <w:rFonts w:ascii="Times New Roman" w:eastAsia="Times New Roman" w:hAnsi="Times New Roman" w:cs="Times New Roman"/>
          <w:color w:val="000000"/>
          <w:sz w:val="24"/>
          <w:szCs w:val="24"/>
          <w:highlight w:val="white"/>
        </w:rPr>
        <w:t>stent report, and you will not know about the rest, except for your own section.</w:t>
      </w:r>
    </w:p>
    <w:p w14:paraId="0000021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 Co-writing. This is the most productive way to solve group problems and provides the greatest benefit from collaboration. For example: in each section, there is a writer an</w:t>
      </w:r>
      <w:r>
        <w:rPr>
          <w:rFonts w:ascii="Times New Roman" w:eastAsia="Times New Roman" w:hAnsi="Times New Roman" w:cs="Times New Roman"/>
          <w:color w:val="000000"/>
          <w:sz w:val="24"/>
          <w:szCs w:val="24"/>
          <w:highlight w:val="white"/>
        </w:rPr>
        <w:t>d at least one reviewer, and each team member is the author of a section and a reviewer of another one.</w:t>
      </w:r>
    </w:p>
    <w:p w14:paraId="0000021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All team members before finalization by </w:t>
      </w:r>
      <w:r>
        <w:rPr>
          <w:rFonts w:ascii="Times New Roman" w:eastAsia="Times New Roman" w:hAnsi="Times New Roman" w:cs="Times New Roman"/>
          <w:b/>
          <w:color w:val="000000"/>
          <w:sz w:val="24"/>
          <w:szCs w:val="24"/>
          <w:highlight w:val="white"/>
        </w:rPr>
        <w:t>the editor</w:t>
      </w:r>
      <w:r>
        <w:rPr>
          <w:rFonts w:ascii="Times New Roman" w:eastAsia="Times New Roman" w:hAnsi="Times New Roman" w:cs="Times New Roman"/>
          <w:color w:val="000000"/>
          <w:sz w:val="24"/>
          <w:szCs w:val="24"/>
          <w:highlight w:val="white"/>
        </w:rPr>
        <w:t xml:space="preserve"> must review the final product. Alternatively, you can have one author with others, editors, add and r</w:t>
      </w:r>
      <w:r>
        <w:rPr>
          <w:rFonts w:ascii="Times New Roman" w:eastAsia="Times New Roman" w:hAnsi="Times New Roman" w:cs="Times New Roman"/>
          <w:color w:val="000000"/>
          <w:sz w:val="24"/>
          <w:szCs w:val="24"/>
          <w:highlight w:val="white"/>
        </w:rPr>
        <w:t>eview, and someone tidies the finished report.</w:t>
      </w:r>
    </w:p>
    <w:p w14:paraId="00000219"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Try to divide the writing of source documents into tasks and solve them individually or in pairs. After the first draft of the sections are written, send out all the components and read them. You will probably</w:t>
      </w:r>
      <w:r>
        <w:rPr>
          <w:rFonts w:ascii="Times New Roman" w:eastAsia="Times New Roman" w:hAnsi="Times New Roman" w:cs="Times New Roman"/>
          <w:color w:val="000000"/>
          <w:sz w:val="24"/>
          <w:szCs w:val="24"/>
          <w:highlight w:val="white"/>
        </w:rPr>
        <w:t xml:space="preserve"> need to come together to discuss how to combine them so that they fit together. Any participants who were not involved in preparing the drafts can do part of this work. Then edit, improve and polish the draft. It’s convenient to collaborate on documents i</w:t>
      </w:r>
      <w:r>
        <w:rPr>
          <w:rFonts w:ascii="Times New Roman" w:eastAsia="Times New Roman" w:hAnsi="Times New Roman" w:cs="Times New Roman"/>
          <w:color w:val="000000"/>
          <w:sz w:val="24"/>
          <w:szCs w:val="24"/>
          <w:highlight w:val="white"/>
        </w:rPr>
        <w:t>n Google documents.</w:t>
      </w:r>
    </w:p>
    <w:p w14:paraId="0000021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When preparing a report / final document, regularly check the following:</w:t>
      </w:r>
    </w:p>
    <w:p w14:paraId="0000021B"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Is the purpose of the project clear from the report?</w:t>
      </w:r>
    </w:p>
    <w:p w14:paraId="0000021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Are the conclusions or recommendations clear?</w:t>
      </w:r>
    </w:p>
    <w:p w14:paraId="0000021D"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Do conclusions follow from the main part of the report?</w:t>
      </w:r>
    </w:p>
    <w:p w14:paraId="0000021E"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Do sections fit well?</w:t>
      </w:r>
    </w:p>
    <w:p w14:paraId="0000021F"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Does the report achieve goals (and evaluation criteria)?</w:t>
      </w:r>
    </w:p>
    <w:p w14:paraId="00000220"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Are the necessary components sufficiently covered?</w:t>
      </w:r>
    </w:p>
    <w:p w14:paraId="00000221"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Whatever method you use, all group members must agree on the process and how they are going to maximize the collaborative </w:t>
      </w:r>
      <w:r>
        <w:rPr>
          <w:rFonts w:ascii="Times New Roman" w:eastAsia="Times New Roman" w:hAnsi="Times New Roman" w:cs="Times New Roman"/>
          <w:color w:val="000000"/>
          <w:sz w:val="24"/>
          <w:szCs w:val="24"/>
          <w:highlight w:val="white"/>
        </w:rPr>
        <w:t>approach to writing the final document.</w:t>
      </w:r>
    </w:p>
    <w:p w14:paraId="00000222"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Monitoring team performance and coping</w:t>
      </w:r>
    </w:p>
    <w:p w14:paraId="00000223"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Below is a checklist that includes a list of common problems that arise in a group work. Use it regularly to identify problems before they get out of hand. If serious problems a</w:t>
      </w:r>
      <w:r>
        <w:rPr>
          <w:rFonts w:ascii="Times New Roman" w:eastAsia="Times New Roman" w:hAnsi="Times New Roman" w:cs="Times New Roman"/>
          <w:color w:val="000000"/>
          <w:sz w:val="24"/>
          <w:szCs w:val="24"/>
          <w:highlight w:val="white"/>
        </w:rPr>
        <w:t xml:space="preserve">nd tensions arise, use it to determine where something might go wrong. First answer each question about yourself, and then give answer to this </w:t>
      </w:r>
      <w:r>
        <w:rPr>
          <w:rFonts w:ascii="Times New Roman" w:eastAsia="Times New Roman" w:hAnsi="Times New Roman" w:cs="Times New Roman"/>
          <w:b/>
          <w:color w:val="000000"/>
          <w:sz w:val="24"/>
          <w:szCs w:val="24"/>
          <w:highlight w:val="white"/>
        </w:rPr>
        <w:t>question</w:t>
      </w:r>
      <w:r>
        <w:rPr>
          <w:rFonts w:ascii="Times New Roman" w:eastAsia="Times New Roman" w:hAnsi="Times New Roman" w:cs="Times New Roman"/>
          <w:color w:val="000000"/>
          <w:sz w:val="24"/>
          <w:szCs w:val="24"/>
          <w:highlight w:val="white"/>
        </w:rPr>
        <w:t xml:space="preserve"> about the group. Then gather a group and </w:t>
      </w:r>
      <w:r>
        <w:rPr>
          <w:rFonts w:ascii="Times New Roman" w:eastAsia="Times New Roman" w:hAnsi="Times New Roman" w:cs="Times New Roman"/>
          <w:color w:val="000000"/>
          <w:sz w:val="24"/>
          <w:szCs w:val="24"/>
          <w:highlight w:val="white"/>
        </w:rPr>
        <w:lastRenderedPageBreak/>
        <w:t>discuss where, in your opinion, problems may arise, and think a</w:t>
      </w:r>
      <w:r>
        <w:rPr>
          <w:rFonts w:ascii="Times New Roman" w:eastAsia="Times New Roman" w:hAnsi="Times New Roman" w:cs="Times New Roman"/>
          <w:color w:val="000000"/>
          <w:sz w:val="24"/>
          <w:szCs w:val="24"/>
          <w:highlight w:val="white"/>
        </w:rPr>
        <w:t>bout how you can overcome these problems.</w:t>
      </w:r>
    </w:p>
    <w:p w14:paraId="00000224"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Each participant must complete this checklist. You should do this exercise regularly to track and improve your team’s performance.</w:t>
      </w:r>
    </w:p>
    <w:p w14:paraId="00000225"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 Answer each question regarding your teamwork.</w:t>
      </w:r>
    </w:p>
    <w:p w14:paraId="00000226"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 Answer each question regarding </w:t>
      </w:r>
      <w:r>
        <w:rPr>
          <w:rFonts w:ascii="Times New Roman" w:eastAsia="Times New Roman" w:hAnsi="Times New Roman" w:cs="Times New Roman"/>
          <w:color w:val="000000"/>
          <w:sz w:val="24"/>
          <w:szCs w:val="24"/>
          <w:highlight w:val="white"/>
        </w:rPr>
        <w:t>the rest of the team.</w:t>
      </w:r>
    </w:p>
    <w:p w14:paraId="00000227"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 Get together with your entire team and discuss where, in your opinion, any problems arise.</w:t>
      </w:r>
    </w:p>
    <w:p w14:paraId="00000228"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 Discuss what you are going to do to overcome these problems.</w:t>
      </w:r>
    </w:p>
    <w:p w14:paraId="00000229"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p>
    <w:p w14:paraId="0000022A"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Checklist for self-assessment of team effectiveness.</w:t>
      </w:r>
    </w:p>
    <w:p w14:paraId="0000022B"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tbl>
      <w:tblPr>
        <w:tblStyle w:val="afb"/>
        <w:tblW w:w="9554" w:type="dxa"/>
        <w:tblInd w:w="0" w:type="dxa"/>
        <w:tblLayout w:type="fixed"/>
        <w:tblLook w:val="0000" w:firstRow="0" w:lastRow="0" w:firstColumn="0" w:lastColumn="0" w:noHBand="0" w:noVBand="0"/>
      </w:tblPr>
      <w:tblGrid>
        <w:gridCol w:w="5283"/>
        <w:gridCol w:w="1317"/>
        <w:gridCol w:w="1713"/>
        <w:gridCol w:w="1241"/>
      </w:tblGrid>
      <w:tr w:rsidR="00D34D27" w14:paraId="5FC0F3CD" w14:textId="77777777">
        <w:trPr>
          <w:trHeight w:val="32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C"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D"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personally</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E"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 as a whole</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F"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Comments</w:t>
            </w:r>
          </w:p>
        </w:tc>
      </w:tr>
      <w:tr w:rsidR="00D34D27" w14:paraId="0855DB1D" w14:textId="77777777">
        <w:trPr>
          <w:trHeight w:val="50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0"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Effectively clarify your tasks and tasks at each stage?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1"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0C3A0A1" w14:textId="77777777">
        <w:trPr>
          <w:trHeight w:val="14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4"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Evaluate the progress of work?</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5"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6"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4BF62A10" w14:textId="77777777">
        <w:trPr>
          <w:trHeight w:val="33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8"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clarify and document everything that the group decided?</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9"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A"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B"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3DB87F08" w14:textId="77777777">
        <w:trPr>
          <w:trHeight w:val="103"/>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C"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clarify who will do what and how?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D"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E"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F"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9EE19DD" w14:textId="77777777">
        <w:trPr>
          <w:trHeight w:val="151"/>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0"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clarify by what</w:t>
            </w:r>
            <w:r>
              <w:rPr>
                <w:rFonts w:ascii="Times New Roman" w:eastAsia="Times New Roman" w:hAnsi="Times New Roman" w:cs="Times New Roman"/>
                <w:color w:val="000000"/>
                <w:sz w:val="24"/>
                <w:szCs w:val="24"/>
              </w:rPr>
              <w:t xml:space="preserve"> date each task should be done?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1"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E6329D2" w14:textId="77777777">
        <w:trPr>
          <w:trHeight w:val="20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4"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Setting meeting management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5"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6"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D4844C3" w14:textId="77777777">
        <w:trPr>
          <w:trHeight w:val="119"/>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8"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Adhere to agreed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9"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A"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B"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0882E734" w14:textId="77777777">
        <w:trPr>
          <w:trHeight w:val="2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C"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to each other?</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D"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E"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F"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20EC5AD5" w14:textId="77777777">
        <w:trPr>
          <w:trHeight w:val="21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0"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Allow some team members to dominate?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1"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266565E9" w14:textId="77777777">
        <w:trPr>
          <w:trHeight w:val="121"/>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4"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Allow some team members to refuse / withdraw?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5"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6"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1B036EE4" w14:textId="77777777">
        <w:trPr>
          <w:trHeight w:val="453"/>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8"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sacrifice </w:t>
            </w:r>
            <w:r>
              <w:rPr>
                <w:rFonts w:ascii="Times New Roman" w:eastAsia="Times New Roman" w:hAnsi="Times New Roman" w:cs="Times New Roman"/>
                <w:color w:val="000000"/>
                <w:sz w:val="24"/>
                <w:szCs w:val="24"/>
              </w:rPr>
              <w:t>personal desires for the success of the team?</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9"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A"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B"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DC1F319" w14:textId="77777777">
        <w:trPr>
          <w:trHeight w:val="8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C"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the feelings of other team members?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D"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E"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F"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4497F0DB" w14:textId="77777777">
        <w:trPr>
          <w:trHeight w:val="128"/>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0"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Making equal contributions to team progress?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1"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13FFD542" w14:textId="77777777">
        <w:trPr>
          <w:trHeight w:val="17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4"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Adhere to agreed rules for writing and naming files?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5"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6"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7"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bl>
    <w:p w14:paraId="00000268" w14:textId="77777777" w:rsidR="00D34D27" w:rsidRDefault="00D34D2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rPr>
      </w:pPr>
    </w:p>
    <w:p w14:paraId="00000269" w14:textId="77777777" w:rsidR="00D34D27" w:rsidRDefault="005D1409">
      <w:pPr>
        <w:rPr>
          <w:rFonts w:ascii="Times New Roman" w:eastAsia="Times New Roman" w:hAnsi="Times New Roman" w:cs="Times New Roman"/>
          <w:b/>
          <w:color w:val="000000"/>
          <w:sz w:val="24"/>
          <w:szCs w:val="24"/>
          <w:highlight w:val="white"/>
        </w:rPr>
      </w:pPr>
      <w:r>
        <w:br w:type="page"/>
      </w:r>
    </w:p>
    <w:p w14:paraId="0000026A"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lastRenderedPageBreak/>
        <w:t>Points and Grade</w:t>
      </w:r>
    </w:p>
    <w:p w14:paraId="0000026B" w14:textId="77777777" w:rsidR="00D34D27" w:rsidRDefault="00D34D27">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highlight w:val="white"/>
        </w:rPr>
      </w:pPr>
    </w:p>
    <w:p w14:paraId="0000026C" w14:textId="77777777" w:rsidR="00D34D27" w:rsidRDefault="005D1409">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Group tasks and </w:t>
      </w:r>
      <w:r>
        <w:rPr>
          <w:rFonts w:ascii="Times New Roman" w:eastAsia="Times New Roman" w:hAnsi="Times New Roman" w:cs="Times New Roman"/>
          <w:color w:val="000000"/>
          <w:sz w:val="24"/>
          <w:szCs w:val="24"/>
          <w:highlight w:val="white"/>
        </w:rPr>
        <w:t>assignments mean that grades are given to the whole group based on the results of the work of the whole group. Everyone should be interested in ensuring the effective contribution of all members of the group and ensuring the high quality of the assignment.</w:t>
      </w:r>
      <w:r>
        <w:rPr>
          <w:rFonts w:ascii="Times New Roman" w:eastAsia="Times New Roman" w:hAnsi="Times New Roman" w:cs="Times New Roman"/>
          <w:color w:val="000000"/>
          <w:sz w:val="24"/>
          <w:szCs w:val="24"/>
          <w:highlight w:val="white"/>
        </w:rPr>
        <w:t xml:space="preserve"> Sometimes, to assess the relative contribution of each to the group process, a form of peer-to-peer or peer review and a team assessment form will be used. This can be used to moderate assignment grades, or simply as a way to give feedback on your work in</w:t>
      </w:r>
      <w:r>
        <w:rPr>
          <w:rFonts w:ascii="Times New Roman" w:eastAsia="Times New Roman" w:hAnsi="Times New Roman" w:cs="Times New Roman"/>
          <w:color w:val="000000"/>
          <w:sz w:val="24"/>
          <w:szCs w:val="24"/>
          <w:highlight w:val="white"/>
        </w:rPr>
        <w:t xml:space="preserve"> a group. The following are examples of student assessment criteria for team training.</w:t>
      </w:r>
    </w:p>
    <w:p w14:paraId="0000026D"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w:t>
      </w:r>
    </w:p>
    <w:tbl>
      <w:tblPr>
        <w:tblStyle w:val="afc"/>
        <w:tblW w:w="9515" w:type="dxa"/>
        <w:tblInd w:w="0" w:type="dxa"/>
        <w:tblLayout w:type="fixed"/>
        <w:tblLook w:val="0000" w:firstRow="0" w:lastRow="0" w:firstColumn="0" w:lastColumn="0" w:noHBand="0" w:noVBand="0"/>
      </w:tblPr>
      <w:tblGrid>
        <w:gridCol w:w="402"/>
        <w:gridCol w:w="9113"/>
      </w:tblGrid>
      <w:tr w:rsidR="00D34D27" w14:paraId="58A4F454" w14:textId="77777777">
        <w:trPr>
          <w:trHeight w:val="167"/>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6E"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6F"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Student assessment criteria in practical classes</w:t>
            </w:r>
          </w:p>
        </w:tc>
      </w:tr>
      <w:tr w:rsidR="00D34D27" w14:paraId="4B3E32ED" w14:textId="77777777">
        <w:trPr>
          <w:trHeight w:val="613"/>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0"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1</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1"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Preparation for classes: </w:t>
            </w:r>
          </w:p>
          <w:p w14:paraId="00000272"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 studies information focused on the case and problematic issues, uses various </w:t>
            </w:r>
            <w:r>
              <w:rPr>
                <w:rFonts w:ascii="Times New Roman" w:eastAsia="Times New Roman" w:hAnsi="Times New Roman" w:cs="Times New Roman"/>
                <w:color w:val="000000"/>
                <w:sz w:val="24"/>
                <w:szCs w:val="24"/>
              </w:rPr>
              <w:t>sources, and supports the statements with relevant links.</w:t>
            </w:r>
          </w:p>
        </w:tc>
      </w:tr>
      <w:tr w:rsidR="00D34D27" w14:paraId="2C3483F8" w14:textId="77777777">
        <w:trPr>
          <w:trHeight w:val="627"/>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3"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2</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4"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Group skills and professional attitude: </w:t>
            </w:r>
          </w:p>
          <w:p w14:paraId="00000275"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Demonstrates excellent attendance, reliability, responsibility Takes the initiative, takes an active part in the discussion, helps the teammates, </w:t>
            </w:r>
            <w:r>
              <w:rPr>
                <w:rFonts w:ascii="Times New Roman" w:eastAsia="Times New Roman" w:hAnsi="Times New Roman" w:cs="Times New Roman"/>
                <w:color w:val="000000"/>
                <w:sz w:val="24"/>
                <w:szCs w:val="24"/>
              </w:rPr>
              <w:t>willingly takes on tasks</w:t>
            </w:r>
          </w:p>
        </w:tc>
      </w:tr>
      <w:tr w:rsidR="00D34D27" w14:paraId="75B77AB6" w14:textId="77777777">
        <w:trPr>
          <w:trHeight w:val="96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6"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3</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7"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Communication skills:</w:t>
            </w:r>
          </w:p>
          <w:p w14:paraId="00000278"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Actively listens, shows emotions according to the situation, is susceptible to non-verbal and emotional signals, shows respect and correctness in relation to others, helps to resolve misunderstandings and </w:t>
            </w:r>
            <w:r>
              <w:rPr>
                <w:rFonts w:ascii="Times New Roman" w:eastAsia="Times New Roman" w:hAnsi="Times New Roman" w:cs="Times New Roman"/>
                <w:color w:val="000000"/>
                <w:sz w:val="24"/>
                <w:szCs w:val="24"/>
              </w:rPr>
              <w:t>conflicts</w:t>
            </w:r>
          </w:p>
        </w:tc>
      </w:tr>
      <w:tr w:rsidR="00D34D27" w14:paraId="1AEB8C1C" w14:textId="77777777">
        <w:trPr>
          <w:trHeight w:val="1065"/>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9"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4</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A"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Feedback Skills:</w:t>
            </w:r>
          </w:p>
          <w:p w14:paraId="0000027B"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Demonstrates a high level of introspection, critically evaluates oneself and colleagues, provides constructive and objective feedback in a friendly manner, accepts feedback without opposition</w:t>
            </w:r>
          </w:p>
        </w:tc>
      </w:tr>
      <w:tr w:rsidR="00D34D27" w14:paraId="596AC88A" w14:textId="77777777">
        <w:trPr>
          <w:trHeight w:val="159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C"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5</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D"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Skills of critical thinking and</w:t>
            </w:r>
            <w:r>
              <w:rPr>
                <w:rFonts w:ascii="Times New Roman" w:eastAsia="Times New Roman" w:hAnsi="Times New Roman" w:cs="Times New Roman"/>
                <w:i/>
                <w:color w:val="000000"/>
                <w:sz w:val="24"/>
                <w:szCs w:val="24"/>
              </w:rPr>
              <w:t xml:space="preserve"> effective learning:</w:t>
            </w:r>
          </w:p>
          <w:p w14:paraId="0000027E"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Effectively participates in generating hypotheses and formulating problematic questions, gives relevant examples from life, skillfully applies knowledge to the problem / case under consideration, critically evaluates information, draws</w:t>
            </w:r>
            <w:r>
              <w:rPr>
                <w:rFonts w:ascii="Times New Roman" w:eastAsia="Times New Roman" w:hAnsi="Times New Roman" w:cs="Times New Roman"/>
                <w:color w:val="000000"/>
                <w:sz w:val="24"/>
                <w:szCs w:val="24"/>
              </w:rPr>
              <w:t xml:space="preserve"> conclusions, explains and substantiates statements, draws diagrams and drawings, demonstrates a constant interest in the material being studied</w:t>
            </w:r>
          </w:p>
        </w:tc>
      </w:tr>
      <w:tr w:rsidR="00D34D27" w14:paraId="709C4313" w14:textId="77777777">
        <w:trPr>
          <w:trHeight w:val="772"/>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F" w14:textId="77777777" w:rsidR="00D34D27" w:rsidRDefault="005D140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6</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80"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Theoretical knowledge and skills on the topic of the lesson:</w:t>
            </w:r>
          </w:p>
          <w:p w14:paraId="00000281" w14:textId="77777777" w:rsidR="00D34D27" w:rsidRDefault="005D140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key aspects are presented logically; </w:t>
            </w:r>
            <w:r>
              <w:rPr>
                <w:rFonts w:ascii="Times New Roman" w:eastAsia="Times New Roman" w:hAnsi="Times New Roman" w:cs="Times New Roman"/>
                <w:color w:val="000000"/>
                <w:sz w:val="24"/>
                <w:szCs w:val="24"/>
              </w:rPr>
              <w:t>accuracy, relevance of answers to the questions posed without redundancy; integration of theoretical issues; Use of relevant examples proper use of professional terminology</w:t>
            </w:r>
          </w:p>
        </w:tc>
      </w:tr>
    </w:tbl>
    <w:p w14:paraId="00000282"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br w:type="page"/>
      </w:r>
    </w:p>
    <w:p w14:paraId="00000283"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Basic literature:</w:t>
      </w:r>
    </w:p>
    <w:p w14:paraId="00000284" w14:textId="77777777" w:rsidR="00D34D27" w:rsidRDefault="005D1409">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Alberts B. et al. Molecular biology of the cell. 6th ed. 2015.</w:t>
      </w:r>
      <w:r>
        <w:rPr>
          <w:rFonts w:ascii="Times New Roman" w:eastAsia="Times New Roman" w:hAnsi="Times New Roman" w:cs="Times New Roman"/>
          <w:color w:val="000000"/>
          <w:sz w:val="24"/>
          <w:szCs w:val="24"/>
        </w:rPr>
        <w:t xml:space="preserve"> Garland Science.</w:t>
      </w:r>
    </w:p>
    <w:p w14:paraId="00000285" w14:textId="77777777" w:rsidR="00D34D27" w:rsidRDefault="005D1409">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Lodish H. et al. Molecular cell biology. 8th ed. 2016. WH Freeman. </w:t>
      </w:r>
    </w:p>
    <w:p w14:paraId="00000286" w14:textId="77777777" w:rsidR="00D34D27" w:rsidRDefault="005D1409">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McMurry, et al. Fundamentals of General, Organic, and Biological Chemistry, 8th Edition. 2018. Pearson Education Limited.</w:t>
      </w:r>
    </w:p>
    <w:p w14:paraId="00000287" w14:textId="77777777" w:rsidR="00D34D27" w:rsidRDefault="005D1409">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Soderberg T. Organic Chemistry with a </w:t>
      </w:r>
      <w:r>
        <w:rPr>
          <w:rFonts w:ascii="Times New Roman" w:eastAsia="Times New Roman" w:hAnsi="Times New Roman" w:cs="Times New Roman"/>
          <w:color w:val="000000"/>
          <w:sz w:val="24"/>
          <w:szCs w:val="24"/>
        </w:rPr>
        <w:t>Biological Emphasis. 2016. Chemistry Publications.</w:t>
      </w:r>
    </w:p>
    <w:p w14:paraId="00000288" w14:textId="77777777" w:rsidR="00D34D27" w:rsidRDefault="005D1409">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Organic Chemistry [Text]: textbook /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Ministry of Education and Science of the Republic of Kazakhstan. - Almaty: Association of Higher Ed</w:t>
      </w:r>
      <w:r>
        <w:rPr>
          <w:rFonts w:ascii="Times New Roman" w:eastAsia="Times New Roman" w:hAnsi="Times New Roman" w:cs="Times New Roman"/>
          <w:color w:val="000000"/>
          <w:sz w:val="24"/>
          <w:szCs w:val="24"/>
        </w:rPr>
        <w:t xml:space="preserve">ucational Institutions of Kazakhstan, 2016. - 313 p.: tab. - </w:t>
      </w:r>
      <w:proofErr w:type="spellStart"/>
      <w:r>
        <w:rPr>
          <w:rFonts w:ascii="Times New Roman" w:eastAsia="Times New Roman" w:hAnsi="Times New Roman" w:cs="Times New Roman"/>
          <w:color w:val="000000"/>
          <w:sz w:val="24"/>
          <w:szCs w:val="24"/>
        </w:rPr>
        <w:t>Bibliogr</w:t>
      </w:r>
      <w:proofErr w:type="spellEnd"/>
      <w:r>
        <w:rPr>
          <w:rFonts w:ascii="Times New Roman" w:eastAsia="Times New Roman" w:hAnsi="Times New Roman" w:cs="Times New Roman"/>
          <w:color w:val="000000"/>
          <w:sz w:val="24"/>
          <w:szCs w:val="24"/>
        </w:rPr>
        <w:t>.: p. 313. - ISBN 978-601-7529-86-4</w:t>
      </w:r>
    </w:p>
    <w:p w14:paraId="00000289"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8A"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Additional literature:</w:t>
      </w:r>
    </w:p>
    <w:p w14:paraId="0000028B"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J. Study Guide and Practice Tests for Organic Chemistry (Organic Compounds of Aliphatic Series)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Almaty: Qazaq university, 2017.</w:t>
      </w:r>
    </w:p>
    <w:p w14:paraId="0000028C"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Russell P.J. </w:t>
      </w:r>
      <w:proofErr w:type="spellStart"/>
      <w:r>
        <w:rPr>
          <w:rFonts w:ascii="Times New Roman" w:eastAsia="Times New Roman" w:hAnsi="Times New Roman" w:cs="Times New Roman"/>
          <w:color w:val="000000"/>
          <w:sz w:val="24"/>
          <w:szCs w:val="24"/>
        </w:rPr>
        <w:t>iGenetics</w:t>
      </w:r>
      <w:proofErr w:type="spellEnd"/>
      <w:r>
        <w:rPr>
          <w:rFonts w:ascii="Times New Roman" w:eastAsia="Times New Roman" w:hAnsi="Times New Roman" w:cs="Times New Roman"/>
          <w:color w:val="000000"/>
          <w:sz w:val="24"/>
          <w:szCs w:val="24"/>
        </w:rPr>
        <w:t>. A molecular approach. 3rd ed. 2009. Pearson.</w:t>
      </w:r>
    </w:p>
    <w:p w14:paraId="0000028D"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Karp G. Cell and molecular biology. Concepts and experiments. 7th ed. 2013. Wiley.</w:t>
      </w:r>
    </w:p>
    <w:p w14:paraId="0000028E"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Hartwell L. et al. Genetics. From genes to genomes. 4th ed. 2011. McGraw</w:t>
      </w:r>
      <w:r>
        <w:rPr>
          <w:rFonts w:ascii="Times New Roman" w:eastAsia="Times New Roman" w:hAnsi="Times New Roman" w:cs="Times New Roman"/>
          <w:color w:val="000000"/>
          <w:sz w:val="24"/>
          <w:szCs w:val="24"/>
        </w:rPr>
        <w:t xml:space="preserve"> Hill.</w:t>
      </w:r>
    </w:p>
    <w:p w14:paraId="0000028F"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Molecular Biology (Interdisciplinary Approaches in Teaching and Research)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Almaty: Qazaq university, 2016.</w:t>
      </w:r>
    </w:p>
    <w:p w14:paraId="00000290"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Kroschwitz</w:t>
      </w:r>
      <w:proofErr w:type="spellEnd"/>
      <w:r>
        <w:rPr>
          <w:rFonts w:ascii="Times New Roman" w:eastAsia="Times New Roman" w:hAnsi="Times New Roman" w:cs="Times New Roman"/>
          <w:color w:val="000000"/>
          <w:sz w:val="24"/>
          <w:szCs w:val="24"/>
        </w:rPr>
        <w:t xml:space="preserve"> J.I. Chemistry: general, organic, biological. New York, 1990.</w:t>
      </w:r>
    </w:p>
    <w:p w14:paraId="00000291"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Rastogi</w:t>
      </w:r>
      <w:proofErr w:type="spellEnd"/>
      <w:r>
        <w:rPr>
          <w:rFonts w:ascii="Times New Roman" w:eastAsia="Times New Roman" w:hAnsi="Times New Roman" w:cs="Times New Roman"/>
          <w:color w:val="000000"/>
          <w:sz w:val="24"/>
          <w:szCs w:val="24"/>
        </w:rPr>
        <w:t xml:space="preserve"> V.B. </w:t>
      </w:r>
      <w:proofErr w:type="spellStart"/>
      <w:r>
        <w:rPr>
          <w:rFonts w:ascii="Times New Roman" w:eastAsia="Times New Roman" w:hAnsi="Times New Roman" w:cs="Times New Roman"/>
          <w:color w:val="000000"/>
          <w:sz w:val="24"/>
          <w:szCs w:val="24"/>
        </w:rPr>
        <w:t>Zubay's</w:t>
      </w:r>
      <w:proofErr w:type="spellEnd"/>
      <w:r>
        <w:rPr>
          <w:rFonts w:ascii="Times New Roman" w:eastAsia="Times New Roman" w:hAnsi="Times New Roman" w:cs="Times New Roman"/>
          <w:color w:val="000000"/>
          <w:sz w:val="24"/>
          <w:szCs w:val="24"/>
        </w:rPr>
        <w:t xml:space="preserve"> principles of biochemistry.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2017.</w:t>
      </w:r>
    </w:p>
    <w:p w14:paraId="00000292"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Alagarsamy, V. Textbook of Medicinal 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2016.</w:t>
      </w:r>
    </w:p>
    <w:p w14:paraId="00000293"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Modern issues in molecular diagnostics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Kazakh National University - Almaty: Qazaq university, 2015.</w:t>
      </w:r>
    </w:p>
    <w:p w14:paraId="00000294"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Nazarbekova</w:t>
      </w:r>
      <w:proofErr w:type="spellEnd"/>
      <w:r>
        <w:rPr>
          <w:rFonts w:ascii="Times New Roman" w:eastAsia="Times New Roman" w:hAnsi="Times New Roman" w:cs="Times New Roman"/>
          <w:color w:val="000000"/>
          <w:sz w:val="24"/>
          <w:szCs w:val="24"/>
        </w:rPr>
        <w:t xml:space="preserve"> S.P.</w:t>
      </w:r>
      <w:r>
        <w:rPr>
          <w:rFonts w:ascii="Times New Roman" w:eastAsia="Times New Roman" w:hAnsi="Times New Roman" w:cs="Times New Roman"/>
          <w:color w:val="000000"/>
          <w:sz w:val="24"/>
          <w:szCs w:val="24"/>
        </w:rPr>
        <w:t> Chemistry. - Almaty: Association of Higher Educational Institutions of Kazakhstan, 2016.</w:t>
      </w:r>
    </w:p>
    <w:p w14:paraId="00000295" w14:textId="77777777" w:rsidR="00D34D27" w:rsidRDefault="005D1409">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J. Chemistry of Natural Compounds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Qazaq university, 2016.</w:t>
      </w:r>
    </w:p>
    <w:p w14:paraId="00000296"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97" w14:textId="77777777" w:rsidR="00D34D27" w:rsidRDefault="005D1409">
      <w:pPr>
        <w:pBdr>
          <w:top w:val="nil"/>
          <w:left w:val="nil"/>
          <w:bottom w:val="nil"/>
          <w:right w:val="nil"/>
          <w:between w:val="nil"/>
        </w:pBdr>
        <w:spacing w:line="240" w:lineRule="auto"/>
        <w:ind w:firstLine="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Internet resources:</w:t>
      </w:r>
    </w:p>
    <w:p w14:paraId="00000298"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 Lecturio.com</w:t>
      </w:r>
    </w:p>
    <w:p w14:paraId="00000299"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https://www.lecturio.com</w:t>
      </w:r>
    </w:p>
    <w:p w14:paraId="0000029A"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 “Human Genome” Project https://web.ornl.gov/sci/techresources/Human_Genome/project/info.shtml</w:t>
      </w:r>
    </w:p>
    <w:p w14:paraId="0000029B"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NCBI - The National Center for Biotechnology Information, USA https://www.ncbi.nlm.nih.gov/</w:t>
      </w:r>
    </w:p>
    <w:p w14:paraId="0000029C"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 NDB - a portal for three-dimensional</w:t>
      </w:r>
      <w:r>
        <w:rPr>
          <w:rFonts w:ascii="Times New Roman" w:eastAsia="Times New Roman" w:hAnsi="Times New Roman" w:cs="Times New Roman"/>
          <w:sz w:val="24"/>
          <w:szCs w:val="24"/>
        </w:rPr>
        <w:t xml:space="preserve"> structural information about nucleic acids http://ndbserver.rutgers.edu/</w:t>
      </w:r>
    </w:p>
    <w:p w14:paraId="0000029D"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5. OMIM - compendium of human genes and genetic phenotypes https://www.ncbi.nlm.nih.gov/omim?db=OMIM</w:t>
      </w:r>
    </w:p>
    <w:p w14:paraId="0000029E"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Ensembl</w:t>
      </w:r>
      <w:proofErr w:type="spellEnd"/>
      <w:r>
        <w:rPr>
          <w:rFonts w:ascii="Times New Roman" w:eastAsia="Times New Roman" w:hAnsi="Times New Roman" w:cs="Times New Roman"/>
          <w:sz w:val="24"/>
          <w:szCs w:val="24"/>
        </w:rPr>
        <w:t xml:space="preserve"> - Genome browser for vertebrate genomes http://asia.ensembl.org/index.</w:t>
      </w:r>
      <w:r>
        <w:rPr>
          <w:rFonts w:ascii="Times New Roman" w:eastAsia="Times New Roman" w:hAnsi="Times New Roman" w:cs="Times New Roman"/>
          <w:sz w:val="24"/>
          <w:szCs w:val="24"/>
        </w:rPr>
        <w:t>html</w:t>
      </w:r>
    </w:p>
    <w:p w14:paraId="0000029F"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7. EMBL-EBI - European Bioinformatics Institute</w:t>
      </w:r>
    </w:p>
    <w:p w14:paraId="000002A0"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https://www.ebi.ac.uk/</w:t>
      </w:r>
    </w:p>
    <w:p w14:paraId="000002A1"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 Video lectures by Molecular Biology:</w:t>
      </w:r>
    </w:p>
    <w:p w14:paraId="000002A2" w14:textId="77777777" w:rsidR="00D34D27" w:rsidRDefault="005D1409">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https://www.khanacademy.org/</w:t>
      </w:r>
    </w:p>
    <w:sectPr w:rsidR="00D34D27">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2E0B8" w14:textId="77777777" w:rsidR="005D1409" w:rsidRDefault="005D1409">
      <w:pPr>
        <w:spacing w:line="240" w:lineRule="auto"/>
      </w:pPr>
      <w:r>
        <w:separator/>
      </w:r>
    </w:p>
  </w:endnote>
  <w:endnote w:type="continuationSeparator" w:id="0">
    <w:p w14:paraId="270B7B38" w14:textId="77777777" w:rsidR="005D1409" w:rsidRDefault="005D14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9550A" w14:textId="77777777" w:rsidR="005D1409" w:rsidRDefault="005D1409">
      <w:pPr>
        <w:spacing w:line="240" w:lineRule="auto"/>
      </w:pPr>
      <w:r>
        <w:separator/>
      </w:r>
    </w:p>
  </w:footnote>
  <w:footnote w:type="continuationSeparator" w:id="0">
    <w:p w14:paraId="4511CBA2" w14:textId="77777777" w:rsidR="005D1409" w:rsidRDefault="005D1409">
      <w:pPr>
        <w:spacing w:line="240" w:lineRule="auto"/>
      </w:pPr>
      <w:r>
        <w:continuationSeparator/>
      </w:r>
    </w:p>
  </w:footnote>
  <w:footnote w:id="1">
    <w:p w14:paraId="000002A3" w14:textId="77777777" w:rsidR="00D34D27" w:rsidRDefault="005D14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adapted from Brunt (1993): </w:t>
      </w:r>
      <w:hyperlink r:id="rId1">
        <w:r>
          <w:rPr>
            <w:rFonts w:ascii="Times New Roman" w:eastAsia="Times New Roman" w:hAnsi="Times New Roman" w:cs="Times New Roman"/>
            <w:color w:val="000000"/>
            <w:sz w:val="24"/>
            <w:szCs w:val="24"/>
          </w:rPr>
          <w:t>https://tle.wisc.edu/solutions/engagement/constructive-and-destructive-groupbehaviors</w:t>
        </w:r>
      </w:hyperlink>
    </w:p>
    <w:p w14:paraId="000002A4"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5618D"/>
    <w:multiLevelType w:val="hybridMultilevel"/>
    <w:tmpl w:val="1CFC469C"/>
    <w:lvl w:ilvl="0" w:tplc="00F28E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nsid w:val="11830499"/>
    <w:multiLevelType w:val="hybridMultilevel"/>
    <w:tmpl w:val="119E516C"/>
    <w:lvl w:ilvl="0" w:tplc="FFFFFFFF">
      <w:start w:val="1"/>
      <w:numFmt w:val="decimal"/>
      <w:lvlText w:val="%1."/>
      <w:lvlJc w:val="left"/>
      <w:pPr>
        <w:ind w:left="2577" w:hanging="876"/>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nsid w:val="160271B5"/>
    <w:multiLevelType w:val="hybridMultilevel"/>
    <w:tmpl w:val="F30A87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65276B6"/>
    <w:multiLevelType w:val="hybridMultilevel"/>
    <w:tmpl w:val="ECFC3134"/>
    <w:lvl w:ilvl="0" w:tplc="6B562894">
      <w:start w:val="1"/>
      <w:numFmt w:val="decimal"/>
      <w:lvlText w:val="%1."/>
      <w:lvlJc w:val="left"/>
      <w:pPr>
        <w:ind w:left="1494"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nsid w:val="1FFA6C49"/>
    <w:multiLevelType w:val="hybridMultilevel"/>
    <w:tmpl w:val="F716B2BC"/>
    <w:lvl w:ilvl="0" w:tplc="781E9CB0">
      <w:start w:val="1"/>
      <w:numFmt w:val="decimal"/>
      <w:lvlText w:val="%1."/>
      <w:lvlJc w:val="left"/>
      <w:pPr>
        <w:ind w:left="2010" w:hanging="876"/>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
    <w:nsid w:val="238B4EE4"/>
    <w:multiLevelType w:val="hybridMultilevel"/>
    <w:tmpl w:val="A4A60720"/>
    <w:lvl w:ilvl="0" w:tplc="6C684310">
      <w:start w:val="1"/>
      <w:numFmt w:val="decimal"/>
      <w:lvlText w:val="%1."/>
      <w:lvlJc w:val="left"/>
      <w:pPr>
        <w:ind w:left="1494"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
    <w:nsid w:val="25FD2603"/>
    <w:multiLevelType w:val="hybridMultilevel"/>
    <w:tmpl w:val="D9D6A436"/>
    <w:lvl w:ilvl="0" w:tplc="6B562894">
      <w:start w:val="1"/>
      <w:numFmt w:val="decimal"/>
      <w:lvlText w:val="%1."/>
      <w:lvlJc w:val="left"/>
      <w:pPr>
        <w:ind w:left="1494"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
    <w:nsid w:val="29902563"/>
    <w:multiLevelType w:val="hybridMultilevel"/>
    <w:tmpl w:val="DD2216D8"/>
    <w:lvl w:ilvl="0" w:tplc="FFFFFFFF">
      <w:start w:val="1"/>
      <w:numFmt w:val="decimal"/>
      <w:lvlText w:val="%1."/>
      <w:lvlJc w:val="left"/>
      <w:pPr>
        <w:ind w:left="2577" w:hanging="876"/>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
    <w:nsid w:val="2A606BA1"/>
    <w:multiLevelType w:val="hybridMultilevel"/>
    <w:tmpl w:val="30C8CD66"/>
    <w:lvl w:ilvl="0" w:tplc="FFFFFFFF">
      <w:start w:val="1"/>
      <w:numFmt w:val="decimal"/>
      <w:lvlText w:val="%1."/>
      <w:lvlJc w:val="left"/>
      <w:pPr>
        <w:ind w:left="2010" w:hanging="876"/>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nsid w:val="2C8D66DC"/>
    <w:multiLevelType w:val="hybridMultilevel"/>
    <w:tmpl w:val="B164C35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nsid w:val="31AB24C1"/>
    <w:multiLevelType w:val="hybridMultilevel"/>
    <w:tmpl w:val="29A89BE4"/>
    <w:lvl w:ilvl="0" w:tplc="6C68431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nsid w:val="4365460A"/>
    <w:multiLevelType w:val="hybridMultilevel"/>
    <w:tmpl w:val="A2F04330"/>
    <w:lvl w:ilvl="0" w:tplc="781E9CB0">
      <w:start w:val="1"/>
      <w:numFmt w:val="decimal"/>
      <w:lvlText w:val="%1."/>
      <w:lvlJc w:val="left"/>
      <w:pPr>
        <w:ind w:left="1443" w:hanging="876"/>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2">
    <w:nsid w:val="4B0419B2"/>
    <w:multiLevelType w:val="hybridMultilevel"/>
    <w:tmpl w:val="F020A10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3">
    <w:nsid w:val="4B0D6CB1"/>
    <w:multiLevelType w:val="hybridMultilevel"/>
    <w:tmpl w:val="2E84F2D6"/>
    <w:lvl w:ilvl="0" w:tplc="6B56289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4">
    <w:nsid w:val="4DE0424A"/>
    <w:multiLevelType w:val="hybridMultilevel"/>
    <w:tmpl w:val="C8BEB2BC"/>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5">
    <w:nsid w:val="4EB3730D"/>
    <w:multiLevelType w:val="multilevel"/>
    <w:tmpl w:val="00EA5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A1352E0"/>
    <w:multiLevelType w:val="hybridMultilevel"/>
    <w:tmpl w:val="D2F48244"/>
    <w:lvl w:ilvl="0" w:tplc="13B69DA8">
      <w:start w:val="1"/>
      <w:numFmt w:val="decimal"/>
      <w:lvlText w:val="%1."/>
      <w:lvlJc w:val="left"/>
      <w:pPr>
        <w:ind w:left="1443" w:hanging="876"/>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7">
    <w:nsid w:val="5CCC49CB"/>
    <w:multiLevelType w:val="hybridMultilevel"/>
    <w:tmpl w:val="8056C882"/>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8">
    <w:nsid w:val="661D2CBE"/>
    <w:multiLevelType w:val="multilevel"/>
    <w:tmpl w:val="6C50D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06510DE"/>
    <w:multiLevelType w:val="hybridMultilevel"/>
    <w:tmpl w:val="92543BB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0">
    <w:nsid w:val="71464923"/>
    <w:multiLevelType w:val="hybridMultilevel"/>
    <w:tmpl w:val="27C64656"/>
    <w:lvl w:ilvl="0" w:tplc="2000000F">
      <w:start w:val="1"/>
      <w:numFmt w:val="decimal"/>
      <w:lvlText w:val="%1."/>
      <w:lvlJc w:val="left"/>
      <w:pPr>
        <w:ind w:left="2010" w:hanging="876"/>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nsid w:val="73666114"/>
    <w:multiLevelType w:val="hybridMultilevel"/>
    <w:tmpl w:val="30C8CD66"/>
    <w:lvl w:ilvl="0" w:tplc="781E9CB0">
      <w:start w:val="1"/>
      <w:numFmt w:val="decimal"/>
      <w:lvlText w:val="%1."/>
      <w:lvlJc w:val="left"/>
      <w:pPr>
        <w:ind w:left="2010" w:hanging="876"/>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2">
    <w:nsid w:val="75493F5D"/>
    <w:multiLevelType w:val="multilevel"/>
    <w:tmpl w:val="1AB62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761A202D"/>
    <w:multiLevelType w:val="hybridMultilevel"/>
    <w:tmpl w:val="382C4FA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4">
    <w:nsid w:val="76892EE3"/>
    <w:multiLevelType w:val="hybridMultilevel"/>
    <w:tmpl w:val="F456345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2"/>
  </w:num>
  <w:num w:numId="2">
    <w:abstractNumId w:val="15"/>
  </w:num>
  <w:num w:numId="3">
    <w:abstractNumId w:val="18"/>
  </w:num>
  <w:num w:numId="4">
    <w:abstractNumId w:val="2"/>
  </w:num>
  <w:num w:numId="5">
    <w:abstractNumId w:val="23"/>
  </w:num>
  <w:num w:numId="6">
    <w:abstractNumId w:val="12"/>
  </w:num>
  <w:num w:numId="7">
    <w:abstractNumId w:val="17"/>
  </w:num>
  <w:num w:numId="8">
    <w:abstractNumId w:val="14"/>
  </w:num>
  <w:num w:numId="9">
    <w:abstractNumId w:val="19"/>
  </w:num>
  <w:num w:numId="10">
    <w:abstractNumId w:val="11"/>
  </w:num>
  <w:num w:numId="11">
    <w:abstractNumId w:val="4"/>
  </w:num>
  <w:num w:numId="12">
    <w:abstractNumId w:val="21"/>
  </w:num>
  <w:num w:numId="13">
    <w:abstractNumId w:val="8"/>
  </w:num>
  <w:num w:numId="14">
    <w:abstractNumId w:val="7"/>
  </w:num>
  <w:num w:numId="15">
    <w:abstractNumId w:val="1"/>
  </w:num>
  <w:num w:numId="16">
    <w:abstractNumId w:val="20"/>
  </w:num>
  <w:num w:numId="17">
    <w:abstractNumId w:val="9"/>
  </w:num>
  <w:num w:numId="18">
    <w:abstractNumId w:val="0"/>
  </w:num>
  <w:num w:numId="19">
    <w:abstractNumId w:val="13"/>
  </w:num>
  <w:num w:numId="20">
    <w:abstractNumId w:val="3"/>
  </w:num>
  <w:num w:numId="21">
    <w:abstractNumId w:val="6"/>
  </w:num>
  <w:num w:numId="22">
    <w:abstractNumId w:val="16"/>
  </w:num>
  <w:num w:numId="23">
    <w:abstractNumId w:val="10"/>
  </w:num>
  <w:num w:numId="24">
    <w:abstractNumId w:val="2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D27"/>
    <w:rsid w:val="000266B2"/>
    <w:rsid w:val="0011587C"/>
    <w:rsid w:val="001509A4"/>
    <w:rsid w:val="00202472"/>
    <w:rsid w:val="002748C4"/>
    <w:rsid w:val="002A6589"/>
    <w:rsid w:val="002B5199"/>
    <w:rsid w:val="004567D9"/>
    <w:rsid w:val="00485F6A"/>
    <w:rsid w:val="004F500E"/>
    <w:rsid w:val="0051287D"/>
    <w:rsid w:val="00544015"/>
    <w:rsid w:val="005D1409"/>
    <w:rsid w:val="006A08CF"/>
    <w:rsid w:val="007007D4"/>
    <w:rsid w:val="00721621"/>
    <w:rsid w:val="00793CBB"/>
    <w:rsid w:val="007A44FF"/>
    <w:rsid w:val="00814321"/>
    <w:rsid w:val="008F525F"/>
    <w:rsid w:val="009559F1"/>
    <w:rsid w:val="009F7802"/>
    <w:rsid w:val="00AC1DF4"/>
    <w:rsid w:val="00AD453B"/>
    <w:rsid w:val="00B24D12"/>
    <w:rsid w:val="00BA2CFD"/>
    <w:rsid w:val="00BF1A6A"/>
    <w:rsid w:val="00C04DE4"/>
    <w:rsid w:val="00D34D27"/>
    <w:rsid w:val="00D4392E"/>
    <w:rsid w:val="00DA32D4"/>
    <w:rsid w:val="00EC52BD"/>
    <w:rsid w:val="00F11F18"/>
    <w:rsid w:val="00F810F2"/>
    <w:rsid w:val="00F81776"/>
    <w:rsid w:val="00FE1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1A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595AC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5AC2"/>
    <w:rPr>
      <w:rFonts w:ascii="Tahoma" w:hAnsi="Tahoma" w:cs="Tahoma"/>
      <w:sz w:val="16"/>
      <w:szCs w:val="16"/>
    </w:rPr>
  </w:style>
  <w:style w:type="paragraph" w:styleId="a6">
    <w:name w:val="List Paragraph"/>
    <w:basedOn w:val="a"/>
    <w:uiPriority w:val="34"/>
    <w:qFormat/>
    <w:rsid w:val="00A165DD"/>
    <w:pPr>
      <w:ind w:left="720"/>
      <w:contextualSpacing/>
    </w:pPr>
  </w:style>
  <w:style w:type="character" w:styleId="a7">
    <w:name w:val="Hyperlink"/>
    <w:basedOn w:val="a0"/>
    <w:uiPriority w:val="99"/>
    <w:unhideWhenUsed/>
    <w:rsid w:val="00954EE3"/>
    <w:rPr>
      <w:color w:val="0000FF" w:themeColor="hyperlink"/>
      <w:u w:val="single"/>
    </w:rPr>
  </w:style>
  <w:style w:type="paragraph" w:styleId="a8">
    <w:name w:val="annotation text"/>
    <w:basedOn w:val="a"/>
    <w:link w:val="a9"/>
    <w:uiPriority w:val="99"/>
    <w:semiHidden/>
    <w:unhideWhenUsed/>
    <w:rsid w:val="00B4571E"/>
    <w:pPr>
      <w:spacing w:line="240" w:lineRule="auto"/>
      <w:jc w:val="both"/>
    </w:pPr>
    <w:rPr>
      <w:rFonts w:ascii="Calibri" w:eastAsia="Calibri" w:hAnsi="Calibri" w:cs="Calibri"/>
      <w:sz w:val="20"/>
      <w:szCs w:val="20"/>
    </w:rPr>
  </w:style>
  <w:style w:type="character" w:customStyle="1" w:styleId="a9">
    <w:name w:val="Текст примечания Знак"/>
    <w:basedOn w:val="a0"/>
    <w:link w:val="a8"/>
    <w:uiPriority w:val="99"/>
    <w:semiHidden/>
    <w:rsid w:val="00B4571E"/>
    <w:rPr>
      <w:rFonts w:ascii="Calibri" w:eastAsia="Calibri" w:hAnsi="Calibri" w:cs="Calibri"/>
      <w:sz w:val="20"/>
      <w:szCs w:val="20"/>
      <w:lang w:val="en-US" w:eastAsia="ru-RU"/>
    </w:rPr>
  </w:style>
  <w:style w:type="character" w:customStyle="1" w:styleId="jlqj4b">
    <w:name w:val="jlqj4b"/>
    <w:basedOn w:val="a0"/>
    <w:rsid w:val="00B4571E"/>
  </w:style>
  <w:style w:type="paragraph" w:styleId="aa">
    <w:name w:val="No Spacing"/>
    <w:uiPriority w:val="1"/>
    <w:qFormat/>
    <w:rsid w:val="006142C7"/>
    <w:pPr>
      <w:spacing w:line="240" w:lineRule="auto"/>
    </w:pPr>
  </w:style>
  <w:style w:type="paragraph" w:styleId="ab">
    <w:name w:val="Subtitle"/>
    <w:basedOn w:val="a"/>
    <w:next w:val="a"/>
    <w:uiPriority w:val="11"/>
    <w:qFormat/>
    <w:pPr>
      <w:keepNext/>
      <w:keepLines/>
      <w:spacing w:after="320"/>
    </w:pPr>
    <w:rPr>
      <w:color w:val="666666"/>
      <w:sz w:val="30"/>
      <w:szCs w:val="30"/>
    </w:r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15" w:type="dxa"/>
        <w:bottom w:w="15" w:type="dxa"/>
        <w:right w:w="115" w:type="dxa"/>
      </w:tblCellMar>
    </w:tblPr>
  </w:style>
  <w:style w:type="table" w:customStyle="1" w:styleId="af3">
    <w:basedOn w:val="TableNormal1"/>
    <w:tblPr>
      <w:tblStyleRowBandSize w:val="1"/>
      <w:tblStyleColBandSize w:val="1"/>
      <w:tblCellMar>
        <w:top w:w="15" w:type="dxa"/>
        <w:left w:w="115" w:type="dxa"/>
        <w:bottom w:w="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character" w:styleId="af5">
    <w:name w:val="annotation reference"/>
    <w:basedOn w:val="a0"/>
    <w:uiPriority w:val="99"/>
    <w:semiHidden/>
    <w:unhideWhenUsed/>
    <w:rPr>
      <w:sz w:val="16"/>
      <w:szCs w:val="16"/>
    </w:rPr>
  </w:style>
  <w:style w:type="paragraph" w:styleId="af6">
    <w:name w:val="header"/>
    <w:basedOn w:val="a"/>
    <w:link w:val="af7"/>
    <w:uiPriority w:val="99"/>
    <w:unhideWhenUsed/>
    <w:rsid w:val="005D7436"/>
    <w:pPr>
      <w:tabs>
        <w:tab w:val="center" w:pos="4677"/>
        <w:tab w:val="right" w:pos="9355"/>
      </w:tabs>
      <w:spacing w:line="240" w:lineRule="auto"/>
    </w:pPr>
  </w:style>
  <w:style w:type="character" w:customStyle="1" w:styleId="af7">
    <w:name w:val="Верхний колонтитул Знак"/>
    <w:basedOn w:val="a0"/>
    <w:link w:val="af6"/>
    <w:uiPriority w:val="99"/>
    <w:rsid w:val="005D7436"/>
  </w:style>
  <w:style w:type="paragraph" w:styleId="af8">
    <w:name w:val="footer"/>
    <w:basedOn w:val="a"/>
    <w:link w:val="af9"/>
    <w:uiPriority w:val="99"/>
    <w:unhideWhenUsed/>
    <w:rsid w:val="005D7436"/>
    <w:pPr>
      <w:tabs>
        <w:tab w:val="center" w:pos="4677"/>
        <w:tab w:val="right" w:pos="9355"/>
      </w:tabs>
      <w:spacing w:line="240" w:lineRule="auto"/>
    </w:pPr>
  </w:style>
  <w:style w:type="character" w:customStyle="1" w:styleId="af9">
    <w:name w:val="Нижний колонтитул Знак"/>
    <w:basedOn w:val="a0"/>
    <w:link w:val="af8"/>
    <w:uiPriority w:val="99"/>
    <w:rsid w:val="005D7436"/>
  </w:style>
  <w:style w:type="table" w:customStyle="1" w:styleId="afa">
    <w:basedOn w:val="TableNormal0"/>
    <w:tblPr>
      <w:tblStyleRowBandSize w:val="1"/>
      <w:tblStyleColBandSize w:val="1"/>
      <w:tblCellMar>
        <w:top w:w="15" w:type="dxa"/>
        <w:left w:w="115" w:type="dxa"/>
        <w:bottom w:w="15" w:type="dxa"/>
        <w:right w:w="115" w:type="dxa"/>
      </w:tblCellMar>
    </w:tblPr>
  </w:style>
  <w:style w:type="table" w:customStyle="1" w:styleId="afb">
    <w:basedOn w:val="TableNormal0"/>
    <w:tblPr>
      <w:tblStyleRowBandSize w:val="1"/>
      <w:tblStyleColBandSize w:val="1"/>
      <w:tblCellMar>
        <w:top w:w="15" w:type="dxa"/>
        <w:left w:w="115" w:type="dxa"/>
        <w:bottom w:w="15" w:type="dxa"/>
        <w:right w:w="115" w:type="dxa"/>
      </w:tblCellMar>
    </w:tblPr>
  </w:style>
  <w:style w:type="table" w:customStyle="1" w:styleId="afc">
    <w:basedOn w:val="TableNormal0"/>
    <w:tblPr>
      <w:tblStyleRowBandSize w:val="1"/>
      <w:tblStyleColBandSize w:val="1"/>
      <w:tblCellMar>
        <w:top w:w="15" w:type="dxa"/>
        <w:left w:w="115" w:type="dxa"/>
        <w:bottom w:w="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1A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595AC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5AC2"/>
    <w:rPr>
      <w:rFonts w:ascii="Tahoma" w:hAnsi="Tahoma" w:cs="Tahoma"/>
      <w:sz w:val="16"/>
      <w:szCs w:val="16"/>
    </w:rPr>
  </w:style>
  <w:style w:type="paragraph" w:styleId="a6">
    <w:name w:val="List Paragraph"/>
    <w:basedOn w:val="a"/>
    <w:uiPriority w:val="34"/>
    <w:qFormat/>
    <w:rsid w:val="00A165DD"/>
    <w:pPr>
      <w:ind w:left="720"/>
      <w:contextualSpacing/>
    </w:pPr>
  </w:style>
  <w:style w:type="character" w:styleId="a7">
    <w:name w:val="Hyperlink"/>
    <w:basedOn w:val="a0"/>
    <w:uiPriority w:val="99"/>
    <w:unhideWhenUsed/>
    <w:rsid w:val="00954EE3"/>
    <w:rPr>
      <w:color w:val="0000FF" w:themeColor="hyperlink"/>
      <w:u w:val="single"/>
    </w:rPr>
  </w:style>
  <w:style w:type="paragraph" w:styleId="a8">
    <w:name w:val="annotation text"/>
    <w:basedOn w:val="a"/>
    <w:link w:val="a9"/>
    <w:uiPriority w:val="99"/>
    <w:semiHidden/>
    <w:unhideWhenUsed/>
    <w:rsid w:val="00B4571E"/>
    <w:pPr>
      <w:spacing w:line="240" w:lineRule="auto"/>
      <w:jc w:val="both"/>
    </w:pPr>
    <w:rPr>
      <w:rFonts w:ascii="Calibri" w:eastAsia="Calibri" w:hAnsi="Calibri" w:cs="Calibri"/>
      <w:sz w:val="20"/>
      <w:szCs w:val="20"/>
    </w:rPr>
  </w:style>
  <w:style w:type="character" w:customStyle="1" w:styleId="a9">
    <w:name w:val="Текст примечания Знак"/>
    <w:basedOn w:val="a0"/>
    <w:link w:val="a8"/>
    <w:uiPriority w:val="99"/>
    <w:semiHidden/>
    <w:rsid w:val="00B4571E"/>
    <w:rPr>
      <w:rFonts w:ascii="Calibri" w:eastAsia="Calibri" w:hAnsi="Calibri" w:cs="Calibri"/>
      <w:sz w:val="20"/>
      <w:szCs w:val="20"/>
      <w:lang w:val="en-US" w:eastAsia="ru-RU"/>
    </w:rPr>
  </w:style>
  <w:style w:type="character" w:customStyle="1" w:styleId="jlqj4b">
    <w:name w:val="jlqj4b"/>
    <w:basedOn w:val="a0"/>
    <w:rsid w:val="00B4571E"/>
  </w:style>
  <w:style w:type="paragraph" w:styleId="aa">
    <w:name w:val="No Spacing"/>
    <w:uiPriority w:val="1"/>
    <w:qFormat/>
    <w:rsid w:val="006142C7"/>
    <w:pPr>
      <w:spacing w:line="240" w:lineRule="auto"/>
    </w:pPr>
  </w:style>
  <w:style w:type="paragraph" w:styleId="ab">
    <w:name w:val="Subtitle"/>
    <w:basedOn w:val="a"/>
    <w:next w:val="a"/>
    <w:uiPriority w:val="11"/>
    <w:qFormat/>
    <w:pPr>
      <w:keepNext/>
      <w:keepLines/>
      <w:spacing w:after="320"/>
    </w:pPr>
    <w:rPr>
      <w:color w:val="666666"/>
      <w:sz w:val="30"/>
      <w:szCs w:val="30"/>
    </w:r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15" w:type="dxa"/>
        <w:bottom w:w="15" w:type="dxa"/>
        <w:right w:w="115" w:type="dxa"/>
      </w:tblCellMar>
    </w:tblPr>
  </w:style>
  <w:style w:type="table" w:customStyle="1" w:styleId="af3">
    <w:basedOn w:val="TableNormal1"/>
    <w:tblPr>
      <w:tblStyleRowBandSize w:val="1"/>
      <w:tblStyleColBandSize w:val="1"/>
      <w:tblCellMar>
        <w:top w:w="15" w:type="dxa"/>
        <w:left w:w="115" w:type="dxa"/>
        <w:bottom w:w="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character" w:styleId="af5">
    <w:name w:val="annotation reference"/>
    <w:basedOn w:val="a0"/>
    <w:uiPriority w:val="99"/>
    <w:semiHidden/>
    <w:unhideWhenUsed/>
    <w:rPr>
      <w:sz w:val="16"/>
      <w:szCs w:val="16"/>
    </w:rPr>
  </w:style>
  <w:style w:type="paragraph" w:styleId="af6">
    <w:name w:val="header"/>
    <w:basedOn w:val="a"/>
    <w:link w:val="af7"/>
    <w:uiPriority w:val="99"/>
    <w:unhideWhenUsed/>
    <w:rsid w:val="005D7436"/>
    <w:pPr>
      <w:tabs>
        <w:tab w:val="center" w:pos="4677"/>
        <w:tab w:val="right" w:pos="9355"/>
      </w:tabs>
      <w:spacing w:line="240" w:lineRule="auto"/>
    </w:pPr>
  </w:style>
  <w:style w:type="character" w:customStyle="1" w:styleId="af7">
    <w:name w:val="Верхний колонтитул Знак"/>
    <w:basedOn w:val="a0"/>
    <w:link w:val="af6"/>
    <w:uiPriority w:val="99"/>
    <w:rsid w:val="005D7436"/>
  </w:style>
  <w:style w:type="paragraph" w:styleId="af8">
    <w:name w:val="footer"/>
    <w:basedOn w:val="a"/>
    <w:link w:val="af9"/>
    <w:uiPriority w:val="99"/>
    <w:unhideWhenUsed/>
    <w:rsid w:val="005D7436"/>
    <w:pPr>
      <w:tabs>
        <w:tab w:val="center" w:pos="4677"/>
        <w:tab w:val="right" w:pos="9355"/>
      </w:tabs>
      <w:spacing w:line="240" w:lineRule="auto"/>
    </w:pPr>
  </w:style>
  <w:style w:type="character" w:customStyle="1" w:styleId="af9">
    <w:name w:val="Нижний колонтитул Знак"/>
    <w:basedOn w:val="a0"/>
    <w:link w:val="af8"/>
    <w:uiPriority w:val="99"/>
    <w:rsid w:val="005D7436"/>
  </w:style>
  <w:style w:type="table" w:customStyle="1" w:styleId="afa">
    <w:basedOn w:val="TableNormal0"/>
    <w:tblPr>
      <w:tblStyleRowBandSize w:val="1"/>
      <w:tblStyleColBandSize w:val="1"/>
      <w:tblCellMar>
        <w:top w:w="15" w:type="dxa"/>
        <w:left w:w="115" w:type="dxa"/>
        <w:bottom w:w="15" w:type="dxa"/>
        <w:right w:w="115" w:type="dxa"/>
      </w:tblCellMar>
    </w:tblPr>
  </w:style>
  <w:style w:type="table" w:customStyle="1" w:styleId="afb">
    <w:basedOn w:val="TableNormal0"/>
    <w:tblPr>
      <w:tblStyleRowBandSize w:val="1"/>
      <w:tblStyleColBandSize w:val="1"/>
      <w:tblCellMar>
        <w:top w:w="15" w:type="dxa"/>
        <w:left w:w="115" w:type="dxa"/>
        <w:bottom w:w="15" w:type="dxa"/>
        <w:right w:w="115" w:type="dxa"/>
      </w:tblCellMar>
    </w:tblPr>
  </w:style>
  <w:style w:type="table" w:customStyle="1" w:styleId="afc">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4656">
      <w:bodyDiv w:val="1"/>
      <w:marLeft w:val="0"/>
      <w:marRight w:val="0"/>
      <w:marTop w:val="0"/>
      <w:marBottom w:val="0"/>
      <w:divBdr>
        <w:top w:val="none" w:sz="0" w:space="0" w:color="auto"/>
        <w:left w:val="none" w:sz="0" w:space="0" w:color="auto"/>
        <w:bottom w:val="none" w:sz="0" w:space="0" w:color="auto"/>
        <w:right w:val="none" w:sz="0" w:space="0" w:color="auto"/>
      </w:divBdr>
    </w:div>
    <w:div w:id="75439454">
      <w:bodyDiv w:val="1"/>
      <w:marLeft w:val="0"/>
      <w:marRight w:val="0"/>
      <w:marTop w:val="0"/>
      <w:marBottom w:val="0"/>
      <w:divBdr>
        <w:top w:val="none" w:sz="0" w:space="0" w:color="auto"/>
        <w:left w:val="none" w:sz="0" w:space="0" w:color="auto"/>
        <w:bottom w:val="none" w:sz="0" w:space="0" w:color="auto"/>
        <w:right w:val="none" w:sz="0" w:space="0" w:color="auto"/>
      </w:divBdr>
    </w:div>
    <w:div w:id="81531432">
      <w:bodyDiv w:val="1"/>
      <w:marLeft w:val="0"/>
      <w:marRight w:val="0"/>
      <w:marTop w:val="0"/>
      <w:marBottom w:val="0"/>
      <w:divBdr>
        <w:top w:val="none" w:sz="0" w:space="0" w:color="auto"/>
        <w:left w:val="none" w:sz="0" w:space="0" w:color="auto"/>
        <w:bottom w:val="none" w:sz="0" w:space="0" w:color="auto"/>
        <w:right w:val="none" w:sz="0" w:space="0" w:color="auto"/>
      </w:divBdr>
    </w:div>
    <w:div w:id="105078010">
      <w:bodyDiv w:val="1"/>
      <w:marLeft w:val="0"/>
      <w:marRight w:val="0"/>
      <w:marTop w:val="0"/>
      <w:marBottom w:val="0"/>
      <w:divBdr>
        <w:top w:val="none" w:sz="0" w:space="0" w:color="auto"/>
        <w:left w:val="none" w:sz="0" w:space="0" w:color="auto"/>
        <w:bottom w:val="none" w:sz="0" w:space="0" w:color="auto"/>
        <w:right w:val="none" w:sz="0" w:space="0" w:color="auto"/>
      </w:divBdr>
    </w:div>
    <w:div w:id="139467471">
      <w:bodyDiv w:val="1"/>
      <w:marLeft w:val="0"/>
      <w:marRight w:val="0"/>
      <w:marTop w:val="0"/>
      <w:marBottom w:val="0"/>
      <w:divBdr>
        <w:top w:val="none" w:sz="0" w:space="0" w:color="auto"/>
        <w:left w:val="none" w:sz="0" w:space="0" w:color="auto"/>
        <w:bottom w:val="none" w:sz="0" w:space="0" w:color="auto"/>
        <w:right w:val="none" w:sz="0" w:space="0" w:color="auto"/>
      </w:divBdr>
    </w:div>
    <w:div w:id="142049044">
      <w:bodyDiv w:val="1"/>
      <w:marLeft w:val="0"/>
      <w:marRight w:val="0"/>
      <w:marTop w:val="0"/>
      <w:marBottom w:val="0"/>
      <w:divBdr>
        <w:top w:val="none" w:sz="0" w:space="0" w:color="auto"/>
        <w:left w:val="none" w:sz="0" w:space="0" w:color="auto"/>
        <w:bottom w:val="none" w:sz="0" w:space="0" w:color="auto"/>
        <w:right w:val="none" w:sz="0" w:space="0" w:color="auto"/>
      </w:divBdr>
    </w:div>
    <w:div w:id="185557139">
      <w:bodyDiv w:val="1"/>
      <w:marLeft w:val="0"/>
      <w:marRight w:val="0"/>
      <w:marTop w:val="0"/>
      <w:marBottom w:val="0"/>
      <w:divBdr>
        <w:top w:val="none" w:sz="0" w:space="0" w:color="auto"/>
        <w:left w:val="none" w:sz="0" w:space="0" w:color="auto"/>
        <w:bottom w:val="none" w:sz="0" w:space="0" w:color="auto"/>
        <w:right w:val="none" w:sz="0" w:space="0" w:color="auto"/>
      </w:divBdr>
    </w:div>
    <w:div w:id="376320447">
      <w:bodyDiv w:val="1"/>
      <w:marLeft w:val="0"/>
      <w:marRight w:val="0"/>
      <w:marTop w:val="0"/>
      <w:marBottom w:val="0"/>
      <w:divBdr>
        <w:top w:val="none" w:sz="0" w:space="0" w:color="auto"/>
        <w:left w:val="none" w:sz="0" w:space="0" w:color="auto"/>
        <w:bottom w:val="none" w:sz="0" w:space="0" w:color="auto"/>
        <w:right w:val="none" w:sz="0" w:space="0" w:color="auto"/>
      </w:divBdr>
    </w:div>
    <w:div w:id="399257120">
      <w:bodyDiv w:val="1"/>
      <w:marLeft w:val="0"/>
      <w:marRight w:val="0"/>
      <w:marTop w:val="0"/>
      <w:marBottom w:val="0"/>
      <w:divBdr>
        <w:top w:val="none" w:sz="0" w:space="0" w:color="auto"/>
        <w:left w:val="none" w:sz="0" w:space="0" w:color="auto"/>
        <w:bottom w:val="none" w:sz="0" w:space="0" w:color="auto"/>
        <w:right w:val="none" w:sz="0" w:space="0" w:color="auto"/>
      </w:divBdr>
    </w:div>
    <w:div w:id="461927748">
      <w:bodyDiv w:val="1"/>
      <w:marLeft w:val="0"/>
      <w:marRight w:val="0"/>
      <w:marTop w:val="0"/>
      <w:marBottom w:val="0"/>
      <w:divBdr>
        <w:top w:val="none" w:sz="0" w:space="0" w:color="auto"/>
        <w:left w:val="none" w:sz="0" w:space="0" w:color="auto"/>
        <w:bottom w:val="none" w:sz="0" w:space="0" w:color="auto"/>
        <w:right w:val="none" w:sz="0" w:space="0" w:color="auto"/>
      </w:divBdr>
    </w:div>
    <w:div w:id="584342079">
      <w:bodyDiv w:val="1"/>
      <w:marLeft w:val="0"/>
      <w:marRight w:val="0"/>
      <w:marTop w:val="0"/>
      <w:marBottom w:val="0"/>
      <w:divBdr>
        <w:top w:val="none" w:sz="0" w:space="0" w:color="auto"/>
        <w:left w:val="none" w:sz="0" w:space="0" w:color="auto"/>
        <w:bottom w:val="none" w:sz="0" w:space="0" w:color="auto"/>
        <w:right w:val="none" w:sz="0" w:space="0" w:color="auto"/>
      </w:divBdr>
    </w:div>
    <w:div w:id="793862173">
      <w:bodyDiv w:val="1"/>
      <w:marLeft w:val="0"/>
      <w:marRight w:val="0"/>
      <w:marTop w:val="0"/>
      <w:marBottom w:val="0"/>
      <w:divBdr>
        <w:top w:val="none" w:sz="0" w:space="0" w:color="auto"/>
        <w:left w:val="none" w:sz="0" w:space="0" w:color="auto"/>
        <w:bottom w:val="none" w:sz="0" w:space="0" w:color="auto"/>
        <w:right w:val="none" w:sz="0" w:space="0" w:color="auto"/>
      </w:divBdr>
    </w:div>
    <w:div w:id="850995713">
      <w:bodyDiv w:val="1"/>
      <w:marLeft w:val="0"/>
      <w:marRight w:val="0"/>
      <w:marTop w:val="0"/>
      <w:marBottom w:val="0"/>
      <w:divBdr>
        <w:top w:val="none" w:sz="0" w:space="0" w:color="auto"/>
        <w:left w:val="none" w:sz="0" w:space="0" w:color="auto"/>
        <w:bottom w:val="none" w:sz="0" w:space="0" w:color="auto"/>
        <w:right w:val="none" w:sz="0" w:space="0" w:color="auto"/>
      </w:divBdr>
    </w:div>
    <w:div w:id="897781476">
      <w:bodyDiv w:val="1"/>
      <w:marLeft w:val="0"/>
      <w:marRight w:val="0"/>
      <w:marTop w:val="0"/>
      <w:marBottom w:val="0"/>
      <w:divBdr>
        <w:top w:val="none" w:sz="0" w:space="0" w:color="auto"/>
        <w:left w:val="none" w:sz="0" w:space="0" w:color="auto"/>
        <w:bottom w:val="none" w:sz="0" w:space="0" w:color="auto"/>
        <w:right w:val="none" w:sz="0" w:space="0" w:color="auto"/>
      </w:divBdr>
    </w:div>
    <w:div w:id="899748323">
      <w:bodyDiv w:val="1"/>
      <w:marLeft w:val="0"/>
      <w:marRight w:val="0"/>
      <w:marTop w:val="0"/>
      <w:marBottom w:val="0"/>
      <w:divBdr>
        <w:top w:val="none" w:sz="0" w:space="0" w:color="auto"/>
        <w:left w:val="none" w:sz="0" w:space="0" w:color="auto"/>
        <w:bottom w:val="none" w:sz="0" w:space="0" w:color="auto"/>
        <w:right w:val="none" w:sz="0" w:space="0" w:color="auto"/>
      </w:divBdr>
      <w:divsChild>
        <w:div w:id="1494950013">
          <w:marLeft w:val="360"/>
          <w:marRight w:val="0"/>
          <w:marTop w:val="200"/>
          <w:marBottom w:val="120"/>
          <w:divBdr>
            <w:top w:val="none" w:sz="0" w:space="0" w:color="auto"/>
            <w:left w:val="none" w:sz="0" w:space="0" w:color="auto"/>
            <w:bottom w:val="none" w:sz="0" w:space="0" w:color="auto"/>
            <w:right w:val="none" w:sz="0" w:space="0" w:color="auto"/>
          </w:divBdr>
        </w:div>
        <w:div w:id="1589386974">
          <w:marLeft w:val="360"/>
          <w:marRight w:val="0"/>
          <w:marTop w:val="0"/>
          <w:marBottom w:val="120"/>
          <w:divBdr>
            <w:top w:val="none" w:sz="0" w:space="0" w:color="auto"/>
            <w:left w:val="none" w:sz="0" w:space="0" w:color="auto"/>
            <w:bottom w:val="none" w:sz="0" w:space="0" w:color="auto"/>
            <w:right w:val="none" w:sz="0" w:space="0" w:color="auto"/>
          </w:divBdr>
        </w:div>
        <w:div w:id="562058445">
          <w:marLeft w:val="360"/>
          <w:marRight w:val="0"/>
          <w:marTop w:val="0"/>
          <w:marBottom w:val="120"/>
          <w:divBdr>
            <w:top w:val="none" w:sz="0" w:space="0" w:color="auto"/>
            <w:left w:val="none" w:sz="0" w:space="0" w:color="auto"/>
            <w:bottom w:val="none" w:sz="0" w:space="0" w:color="auto"/>
            <w:right w:val="none" w:sz="0" w:space="0" w:color="auto"/>
          </w:divBdr>
        </w:div>
        <w:div w:id="1899627785">
          <w:marLeft w:val="360"/>
          <w:marRight w:val="0"/>
          <w:marTop w:val="0"/>
          <w:marBottom w:val="120"/>
          <w:divBdr>
            <w:top w:val="none" w:sz="0" w:space="0" w:color="auto"/>
            <w:left w:val="none" w:sz="0" w:space="0" w:color="auto"/>
            <w:bottom w:val="none" w:sz="0" w:space="0" w:color="auto"/>
            <w:right w:val="none" w:sz="0" w:space="0" w:color="auto"/>
          </w:divBdr>
        </w:div>
        <w:div w:id="1382821975">
          <w:marLeft w:val="360"/>
          <w:marRight w:val="0"/>
          <w:marTop w:val="0"/>
          <w:marBottom w:val="120"/>
          <w:divBdr>
            <w:top w:val="none" w:sz="0" w:space="0" w:color="auto"/>
            <w:left w:val="none" w:sz="0" w:space="0" w:color="auto"/>
            <w:bottom w:val="none" w:sz="0" w:space="0" w:color="auto"/>
            <w:right w:val="none" w:sz="0" w:space="0" w:color="auto"/>
          </w:divBdr>
        </w:div>
        <w:div w:id="1197889824">
          <w:marLeft w:val="360"/>
          <w:marRight w:val="0"/>
          <w:marTop w:val="0"/>
          <w:marBottom w:val="120"/>
          <w:divBdr>
            <w:top w:val="none" w:sz="0" w:space="0" w:color="auto"/>
            <w:left w:val="none" w:sz="0" w:space="0" w:color="auto"/>
            <w:bottom w:val="none" w:sz="0" w:space="0" w:color="auto"/>
            <w:right w:val="none" w:sz="0" w:space="0" w:color="auto"/>
          </w:divBdr>
        </w:div>
        <w:div w:id="1778482226">
          <w:marLeft w:val="360"/>
          <w:marRight w:val="0"/>
          <w:marTop w:val="0"/>
          <w:marBottom w:val="120"/>
          <w:divBdr>
            <w:top w:val="none" w:sz="0" w:space="0" w:color="auto"/>
            <w:left w:val="none" w:sz="0" w:space="0" w:color="auto"/>
            <w:bottom w:val="none" w:sz="0" w:space="0" w:color="auto"/>
            <w:right w:val="none" w:sz="0" w:space="0" w:color="auto"/>
          </w:divBdr>
        </w:div>
      </w:divsChild>
    </w:div>
    <w:div w:id="1030882199">
      <w:bodyDiv w:val="1"/>
      <w:marLeft w:val="0"/>
      <w:marRight w:val="0"/>
      <w:marTop w:val="0"/>
      <w:marBottom w:val="0"/>
      <w:divBdr>
        <w:top w:val="none" w:sz="0" w:space="0" w:color="auto"/>
        <w:left w:val="none" w:sz="0" w:space="0" w:color="auto"/>
        <w:bottom w:val="none" w:sz="0" w:space="0" w:color="auto"/>
        <w:right w:val="none" w:sz="0" w:space="0" w:color="auto"/>
      </w:divBdr>
    </w:div>
    <w:div w:id="1112633789">
      <w:bodyDiv w:val="1"/>
      <w:marLeft w:val="0"/>
      <w:marRight w:val="0"/>
      <w:marTop w:val="0"/>
      <w:marBottom w:val="0"/>
      <w:divBdr>
        <w:top w:val="none" w:sz="0" w:space="0" w:color="auto"/>
        <w:left w:val="none" w:sz="0" w:space="0" w:color="auto"/>
        <w:bottom w:val="none" w:sz="0" w:space="0" w:color="auto"/>
        <w:right w:val="none" w:sz="0" w:space="0" w:color="auto"/>
      </w:divBdr>
    </w:div>
    <w:div w:id="1133059764">
      <w:bodyDiv w:val="1"/>
      <w:marLeft w:val="0"/>
      <w:marRight w:val="0"/>
      <w:marTop w:val="0"/>
      <w:marBottom w:val="0"/>
      <w:divBdr>
        <w:top w:val="none" w:sz="0" w:space="0" w:color="auto"/>
        <w:left w:val="none" w:sz="0" w:space="0" w:color="auto"/>
        <w:bottom w:val="none" w:sz="0" w:space="0" w:color="auto"/>
        <w:right w:val="none" w:sz="0" w:space="0" w:color="auto"/>
      </w:divBdr>
    </w:div>
    <w:div w:id="1247301936">
      <w:bodyDiv w:val="1"/>
      <w:marLeft w:val="0"/>
      <w:marRight w:val="0"/>
      <w:marTop w:val="0"/>
      <w:marBottom w:val="0"/>
      <w:divBdr>
        <w:top w:val="none" w:sz="0" w:space="0" w:color="auto"/>
        <w:left w:val="none" w:sz="0" w:space="0" w:color="auto"/>
        <w:bottom w:val="none" w:sz="0" w:space="0" w:color="auto"/>
        <w:right w:val="none" w:sz="0" w:space="0" w:color="auto"/>
      </w:divBdr>
    </w:div>
    <w:div w:id="1252542544">
      <w:bodyDiv w:val="1"/>
      <w:marLeft w:val="0"/>
      <w:marRight w:val="0"/>
      <w:marTop w:val="0"/>
      <w:marBottom w:val="0"/>
      <w:divBdr>
        <w:top w:val="none" w:sz="0" w:space="0" w:color="auto"/>
        <w:left w:val="none" w:sz="0" w:space="0" w:color="auto"/>
        <w:bottom w:val="none" w:sz="0" w:space="0" w:color="auto"/>
        <w:right w:val="none" w:sz="0" w:space="0" w:color="auto"/>
      </w:divBdr>
    </w:div>
    <w:div w:id="1502696467">
      <w:bodyDiv w:val="1"/>
      <w:marLeft w:val="0"/>
      <w:marRight w:val="0"/>
      <w:marTop w:val="0"/>
      <w:marBottom w:val="0"/>
      <w:divBdr>
        <w:top w:val="none" w:sz="0" w:space="0" w:color="auto"/>
        <w:left w:val="none" w:sz="0" w:space="0" w:color="auto"/>
        <w:bottom w:val="none" w:sz="0" w:space="0" w:color="auto"/>
        <w:right w:val="none" w:sz="0" w:space="0" w:color="auto"/>
      </w:divBdr>
    </w:div>
    <w:div w:id="1543403150">
      <w:bodyDiv w:val="1"/>
      <w:marLeft w:val="0"/>
      <w:marRight w:val="0"/>
      <w:marTop w:val="0"/>
      <w:marBottom w:val="0"/>
      <w:divBdr>
        <w:top w:val="none" w:sz="0" w:space="0" w:color="auto"/>
        <w:left w:val="none" w:sz="0" w:space="0" w:color="auto"/>
        <w:bottom w:val="none" w:sz="0" w:space="0" w:color="auto"/>
        <w:right w:val="none" w:sz="0" w:space="0" w:color="auto"/>
      </w:divBdr>
    </w:div>
    <w:div w:id="1602421038">
      <w:bodyDiv w:val="1"/>
      <w:marLeft w:val="0"/>
      <w:marRight w:val="0"/>
      <w:marTop w:val="0"/>
      <w:marBottom w:val="0"/>
      <w:divBdr>
        <w:top w:val="none" w:sz="0" w:space="0" w:color="auto"/>
        <w:left w:val="none" w:sz="0" w:space="0" w:color="auto"/>
        <w:bottom w:val="none" w:sz="0" w:space="0" w:color="auto"/>
        <w:right w:val="none" w:sz="0" w:space="0" w:color="auto"/>
      </w:divBdr>
    </w:div>
    <w:div w:id="1603535805">
      <w:bodyDiv w:val="1"/>
      <w:marLeft w:val="0"/>
      <w:marRight w:val="0"/>
      <w:marTop w:val="0"/>
      <w:marBottom w:val="0"/>
      <w:divBdr>
        <w:top w:val="none" w:sz="0" w:space="0" w:color="auto"/>
        <w:left w:val="none" w:sz="0" w:space="0" w:color="auto"/>
        <w:bottom w:val="none" w:sz="0" w:space="0" w:color="auto"/>
        <w:right w:val="none" w:sz="0" w:space="0" w:color="auto"/>
      </w:divBdr>
    </w:div>
    <w:div w:id="1615332528">
      <w:bodyDiv w:val="1"/>
      <w:marLeft w:val="0"/>
      <w:marRight w:val="0"/>
      <w:marTop w:val="0"/>
      <w:marBottom w:val="0"/>
      <w:divBdr>
        <w:top w:val="none" w:sz="0" w:space="0" w:color="auto"/>
        <w:left w:val="none" w:sz="0" w:space="0" w:color="auto"/>
        <w:bottom w:val="none" w:sz="0" w:space="0" w:color="auto"/>
        <w:right w:val="none" w:sz="0" w:space="0" w:color="auto"/>
      </w:divBdr>
    </w:div>
    <w:div w:id="1959943931">
      <w:bodyDiv w:val="1"/>
      <w:marLeft w:val="0"/>
      <w:marRight w:val="0"/>
      <w:marTop w:val="0"/>
      <w:marBottom w:val="0"/>
      <w:divBdr>
        <w:top w:val="none" w:sz="0" w:space="0" w:color="auto"/>
        <w:left w:val="none" w:sz="0" w:space="0" w:color="auto"/>
        <w:bottom w:val="none" w:sz="0" w:space="0" w:color="auto"/>
        <w:right w:val="none" w:sz="0" w:space="0" w:color="auto"/>
      </w:divBdr>
    </w:div>
    <w:div w:id="2012681011">
      <w:bodyDiv w:val="1"/>
      <w:marLeft w:val="0"/>
      <w:marRight w:val="0"/>
      <w:marTop w:val="0"/>
      <w:marBottom w:val="0"/>
      <w:divBdr>
        <w:top w:val="none" w:sz="0" w:space="0" w:color="auto"/>
        <w:left w:val="none" w:sz="0" w:space="0" w:color="auto"/>
        <w:bottom w:val="none" w:sz="0" w:space="0" w:color="auto"/>
        <w:right w:val="none" w:sz="0" w:space="0" w:color="auto"/>
      </w:divBdr>
    </w:div>
    <w:div w:id="2124305642">
      <w:bodyDiv w:val="1"/>
      <w:marLeft w:val="0"/>
      <w:marRight w:val="0"/>
      <w:marTop w:val="0"/>
      <w:marBottom w:val="0"/>
      <w:divBdr>
        <w:top w:val="none" w:sz="0" w:space="0" w:color="auto"/>
        <w:left w:val="none" w:sz="0" w:space="0" w:color="auto"/>
        <w:bottom w:val="none" w:sz="0" w:space="0" w:color="auto"/>
        <w:right w:val="none" w:sz="0" w:space="0" w:color="auto"/>
      </w:divBdr>
    </w:div>
    <w:div w:id="2137747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le.wisc.edu/solutions/engagement/constructive-and-destructive-groupbehavio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QNT5abiPd+yI+thU9vNn9sP7Zg==">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6385</Words>
  <Characters>36397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Hewlett-Packard Company</cp:lastModifiedBy>
  <cp:revision>2</cp:revision>
  <dcterms:created xsi:type="dcterms:W3CDTF">2023-09-19T17:49:00Z</dcterms:created>
  <dcterms:modified xsi:type="dcterms:W3CDTF">2023-09-19T17:49:00Z</dcterms:modified>
</cp:coreProperties>
</file>